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D2234" w:rsidRDefault="00A56FDB">
      <w:pPr>
        <w:pStyle w:val="Title1"/>
      </w:pPr>
      <w:r>
        <w:t>Lektionspläne</w:t>
      </w:r>
      <w:r w:rsidR="00C9090B">
        <w:t xml:space="preserve"> 1-5</w:t>
      </w:r>
    </w:p>
    <w:p w:rsidR="002D2234" w:rsidRDefault="00A56FDB">
      <w:pPr>
        <w:pStyle w:val="Subtitle1"/>
      </w:pPr>
      <w:r>
        <w:t>für Deutschunterricht mit Flüchtlingen</w:t>
      </w:r>
    </w:p>
    <w:p w:rsidR="00914603" w:rsidRDefault="00A56FDB">
      <w:pPr>
        <w:pStyle w:val="Subtitle1"/>
      </w:pPr>
      <w:r>
        <w:t>von Kathrin Pope</w:t>
      </w:r>
      <w:r w:rsidR="00F17FDD">
        <w:t xml:space="preserve"> und Team</w:t>
      </w:r>
      <w:r>
        <w:t>, Wycliffe Schweiz</w:t>
      </w:r>
      <w:r w:rsidR="00914603">
        <w:t xml:space="preserve">, </w:t>
      </w:r>
    </w:p>
    <w:p w:rsidR="002D2234" w:rsidRDefault="00914603">
      <w:pPr>
        <w:pStyle w:val="Subtitle1"/>
      </w:pPr>
      <w:r>
        <w:t>inspiriert durch die „Ersten 100 Stunden“ von Greg Thomson</w:t>
      </w:r>
    </w:p>
    <w:p w:rsidR="002D2234" w:rsidRPr="00581B30" w:rsidRDefault="00613511" w:rsidP="00AD36CA">
      <w:pPr>
        <w:pStyle w:val="LO-normal"/>
        <w:jc w:val="center"/>
        <w:rPr>
          <w:rFonts w:asciiTheme="minorHAnsi" w:hAnsiTheme="minorHAnsi"/>
          <w:b/>
          <w:i/>
          <w:color w:val="F48639"/>
          <w:sz w:val="28"/>
          <w:szCs w:val="28"/>
        </w:rPr>
      </w:pPr>
      <w:r w:rsidRPr="00581B30">
        <w:rPr>
          <w:rFonts w:asciiTheme="minorHAnsi" w:hAnsiTheme="minorHAnsi"/>
          <w:b/>
          <w:i/>
          <w:color w:val="F48639"/>
          <w:sz w:val="28"/>
          <w:szCs w:val="28"/>
        </w:rPr>
        <w:t xml:space="preserve">Version </w:t>
      </w:r>
      <w:r w:rsidR="00B04D06">
        <w:rPr>
          <w:rFonts w:asciiTheme="minorHAnsi" w:hAnsiTheme="minorHAnsi"/>
          <w:b/>
          <w:i/>
          <w:color w:val="F48639"/>
          <w:sz w:val="28"/>
          <w:szCs w:val="28"/>
        </w:rPr>
        <w:t>1</w:t>
      </w:r>
      <w:r w:rsidR="00040742">
        <w:rPr>
          <w:rFonts w:asciiTheme="minorHAnsi" w:hAnsiTheme="minorHAnsi"/>
          <w:b/>
          <w:i/>
          <w:color w:val="F48639"/>
          <w:sz w:val="28"/>
          <w:szCs w:val="28"/>
        </w:rPr>
        <w:t>0</w:t>
      </w:r>
      <w:r w:rsidR="007A0BEB" w:rsidRPr="00581B30">
        <w:rPr>
          <w:rFonts w:asciiTheme="minorHAnsi" w:hAnsiTheme="minorHAnsi"/>
          <w:b/>
          <w:i/>
          <w:color w:val="F48639"/>
          <w:sz w:val="28"/>
          <w:szCs w:val="28"/>
        </w:rPr>
        <w:t>.</w:t>
      </w:r>
      <w:r w:rsidR="00B04D06">
        <w:rPr>
          <w:rFonts w:asciiTheme="minorHAnsi" w:hAnsiTheme="minorHAnsi"/>
          <w:b/>
          <w:i/>
          <w:color w:val="F48639"/>
          <w:sz w:val="28"/>
          <w:szCs w:val="28"/>
        </w:rPr>
        <w:t>8</w:t>
      </w:r>
      <w:r w:rsidR="00B11328" w:rsidRPr="00581B30">
        <w:rPr>
          <w:rFonts w:asciiTheme="minorHAnsi" w:hAnsiTheme="minorHAnsi"/>
          <w:b/>
          <w:i/>
          <w:color w:val="F48639"/>
          <w:sz w:val="28"/>
          <w:szCs w:val="28"/>
        </w:rPr>
        <w:t>.</w:t>
      </w:r>
      <w:r w:rsidR="00352B63">
        <w:rPr>
          <w:rFonts w:asciiTheme="minorHAnsi" w:hAnsiTheme="minorHAnsi"/>
          <w:b/>
          <w:i/>
          <w:color w:val="F48639"/>
          <w:sz w:val="28"/>
          <w:szCs w:val="28"/>
        </w:rPr>
        <w:t>2020</w:t>
      </w:r>
    </w:p>
    <w:p w:rsidR="002D2234" w:rsidRPr="00581B30" w:rsidRDefault="002D2234">
      <w:pPr>
        <w:pStyle w:val="LO-normal"/>
        <w:jc w:val="center"/>
        <w:rPr>
          <w:rFonts w:asciiTheme="minorHAnsi" w:hAnsiTheme="minorHAnsi"/>
          <w:bCs/>
          <w:iCs/>
          <w:color w:val="595959" w:themeColor="text1" w:themeTint="A6"/>
          <w:sz w:val="28"/>
          <w:szCs w:val="28"/>
        </w:rPr>
      </w:pPr>
    </w:p>
    <w:p w:rsidR="002D2234" w:rsidRPr="00143827" w:rsidRDefault="006D67E3">
      <w:pPr>
        <w:pStyle w:val="Abschnitt2"/>
      </w:pPr>
      <w:r>
        <w:t xml:space="preserve">Allgemeine </w:t>
      </w:r>
      <w:r w:rsidR="00A56FDB" w:rsidRPr="00143827">
        <w:t xml:space="preserve">Hinweise zur Benutzung dieser Lektionspläne </w:t>
      </w:r>
    </w:p>
    <w:p w:rsidR="002D2234" w:rsidRDefault="00A56FDB" w:rsidP="000334A5">
      <w:pPr>
        <w:pStyle w:val="BulletPunkte"/>
      </w:pPr>
      <w:r>
        <w:t>Die vorliegenden Lektionspläne sind gedacht als konkrete Vorschläge zur Gestaltung von Deutschstunden mit Flüchtlingen im Anfängerstadium.</w:t>
      </w:r>
    </w:p>
    <w:p w:rsidR="002D2234" w:rsidRDefault="00A56FDB" w:rsidP="00896CAD">
      <w:pPr>
        <w:pStyle w:val="BulletPunkte"/>
        <w:rPr>
          <w:b/>
        </w:rPr>
      </w:pPr>
      <w:r>
        <w:rPr>
          <w:b/>
        </w:rPr>
        <w:t>Die Erläuterungen und Beschreibungen innerhalb der Lektionspläne gehen davon aus, dass der Nutzer den Artikel „Flüchtlinge lernen Deutsch“ gelesen und sich damit auseinandergesetzt hat. Die Erklärungen der in den Lektionsplänen verwendeten Begriffe und Übungen finden sich in diesem Artikel.</w:t>
      </w:r>
    </w:p>
    <w:p w:rsidR="002D2234" w:rsidRDefault="00A56FDB" w:rsidP="000334A5">
      <w:pPr>
        <w:pStyle w:val="BulletPunkte"/>
      </w:pPr>
      <w:r>
        <w:t xml:space="preserve">Die </w:t>
      </w:r>
      <w:r w:rsidR="00D04AB3">
        <w:t xml:space="preserve">ersten 10 </w:t>
      </w:r>
      <w:r>
        <w:t xml:space="preserve">Lektionen sind konzipiert für Einheiten von rund 90 </w:t>
      </w:r>
      <w:r w:rsidR="00D04AB3">
        <w:t xml:space="preserve">– 120 </w:t>
      </w:r>
      <w:r>
        <w:t>Minuten. Je nach Lerngruppe kann eine Lektion auch länger dauern, oder auf zwei Treffen aufgeteilt werden.</w:t>
      </w:r>
      <w:r w:rsidR="00D04AB3">
        <w:t xml:space="preserve"> Ab Lektion 11 sind sie konzipiert für 60 – 90 Minuten. </w:t>
      </w:r>
    </w:p>
    <w:p w:rsidR="006D67E3" w:rsidRDefault="00A56FDB" w:rsidP="006D67E3">
      <w:pPr>
        <w:pStyle w:val="BulletPunkte"/>
      </w:pPr>
      <w:r>
        <w:t>Die Lektionen können nach Wunsch und Bedarf erweitert, gekürzt oder verändert werden.</w:t>
      </w:r>
    </w:p>
    <w:p w:rsidR="006D67E3" w:rsidRDefault="006D67E3" w:rsidP="006D67E3">
      <w:pPr>
        <w:pStyle w:val="BulletPunkte"/>
      </w:pPr>
      <w:r>
        <w:t>Diese Lektionen sind Vorschläge. Je nach Lerngruppe brauchen die Lernenden vielleicht ganz unterschiedlichen Wortschatz. Versuchen Sie herauszufinden, was „Ihre“ Leute brauchen und stellen Sie sich darauf ein. Je nach Lerngruppe muss zudem zusätzliche Wiederholung eingeplant werden.</w:t>
      </w:r>
    </w:p>
    <w:p w:rsidR="006D67E3" w:rsidRDefault="006D67E3" w:rsidP="006D67E3">
      <w:pPr>
        <w:pStyle w:val="BulletPunkte"/>
        <w:numPr>
          <w:ilvl w:val="0"/>
          <w:numId w:val="0"/>
        </w:numPr>
        <w:ind w:left="720"/>
      </w:pPr>
    </w:p>
    <w:p w:rsidR="006D67E3" w:rsidRDefault="006D67E3" w:rsidP="006D67E3">
      <w:pPr>
        <w:pStyle w:val="Abschnitt2"/>
      </w:pPr>
      <w:r>
        <w:t>Aufnahmen</w:t>
      </w:r>
    </w:p>
    <w:p w:rsidR="002D2234" w:rsidRDefault="00A56FDB" w:rsidP="000334A5">
      <w:pPr>
        <w:pStyle w:val="BulletPunkte"/>
      </w:pPr>
      <w:r>
        <w:t xml:space="preserve">Die </w:t>
      </w:r>
      <w:r w:rsidR="002501AF">
        <w:t>Lektionsp</w:t>
      </w:r>
      <w:r>
        <w:t xml:space="preserve">läne gehen davon aus, dass während der Lektion Ton- oder Videoaufnahmen gemacht werden und dass die Lernenden diese zur Vertiefung des Gelernten nutzen. </w:t>
      </w:r>
      <w:r w:rsidR="00D52A5A">
        <w:t xml:space="preserve">Manche finden, dass ihnen </w:t>
      </w:r>
      <w:r>
        <w:t xml:space="preserve">Video-Aufnahmen </w:t>
      </w:r>
      <w:r w:rsidR="00D52A5A">
        <w:t xml:space="preserve">besser helfen, sich an die neu gelernten Wörter zu erinnern. </w:t>
      </w:r>
      <w:r>
        <w:t xml:space="preserve">Ton-Aufnahmen haben </w:t>
      </w:r>
      <w:r w:rsidR="00D52A5A">
        <w:t xml:space="preserve">aber eine ganze Reihe von </w:t>
      </w:r>
      <w:r>
        <w:t>Vorteil</w:t>
      </w:r>
      <w:r w:rsidR="00D52A5A">
        <w:t xml:space="preserve">en: </w:t>
      </w:r>
      <w:r>
        <w:t>die Versteh-Übung</w:t>
      </w:r>
      <w:r w:rsidR="00D52A5A">
        <w:t>en können</w:t>
      </w:r>
      <w:r>
        <w:t xml:space="preserve"> nochmals gemacht werden. Beim Abhören muss neu zugehört, verarbeitet und reagiert werden. </w:t>
      </w:r>
      <w:r w:rsidR="00D52A5A">
        <w:t>Die Video-Aufnahme nimmt das Reagieren vorweg, man ist beim Zuschauen nicht gezwungen, das Gehörte zu verarbeiten.</w:t>
      </w:r>
      <w:r w:rsidR="00746D6D">
        <w:t xml:space="preserve"> </w:t>
      </w:r>
      <w:r w:rsidR="00D52A5A">
        <w:t xml:space="preserve">Manche Lernende möchten nicht gerne in einem </w:t>
      </w:r>
      <w:r>
        <w:t>Video</w:t>
      </w:r>
      <w:r w:rsidR="00D52A5A">
        <w:t xml:space="preserve"> sichtbar sein. </w:t>
      </w:r>
      <w:r w:rsidR="00DA78A3">
        <w:t xml:space="preserve">Zudem </w:t>
      </w:r>
      <w:r w:rsidR="00D52A5A">
        <w:t xml:space="preserve">füllen </w:t>
      </w:r>
      <w:r w:rsidR="00DA78A3">
        <w:t xml:space="preserve">Video-Aufnahmen den Speicherplatz auf den Handys </w:t>
      </w:r>
      <w:r w:rsidR="00D52A5A">
        <w:t xml:space="preserve">viel </w:t>
      </w:r>
      <w:r w:rsidR="00DA78A3">
        <w:t>schneller auf.</w:t>
      </w:r>
      <w:r w:rsidR="00D52A5A">
        <w:t xml:space="preserve"> </w:t>
      </w:r>
    </w:p>
    <w:p w:rsidR="00DA78A3" w:rsidRDefault="00DA78A3" w:rsidP="000334A5">
      <w:pPr>
        <w:pStyle w:val="BulletPunkte"/>
      </w:pPr>
      <w:r>
        <w:t>Um die Aufnahmen allen Teilnehmern der Lerngruppe zugänglich zu machen, empfehlen wir, während der allerersten Lektion eine WhatsApp-Gruppe (oder etwas ähnliches) einzurichten.</w:t>
      </w:r>
    </w:p>
    <w:p w:rsidR="006D67E3" w:rsidRDefault="006D67E3" w:rsidP="006D67E3">
      <w:pPr>
        <w:pStyle w:val="Abschnitt2"/>
      </w:pPr>
      <w:r>
        <w:t>Bilderbögen</w:t>
      </w:r>
    </w:p>
    <w:p w:rsidR="00B024F3" w:rsidRDefault="00A56FDB" w:rsidP="000334A5">
      <w:pPr>
        <w:pStyle w:val="BulletPunkte"/>
      </w:pPr>
      <w:r>
        <w:t xml:space="preserve">Anschließend an jede Lektion befinden sich Bilderbögen mit einfachen Strichzeichnungen, die im Unterricht verwendet werden können. Wer sich farbige Bilder oder bessere Qualität wünscht, findet Hinweise zu einer großen Auswahl an Bildern zu vielen verschiedenen Themen </w:t>
      </w:r>
      <w:r w:rsidR="0045457B">
        <w:t xml:space="preserve">in der Rubrik </w:t>
      </w:r>
      <w:r>
        <w:t>„</w:t>
      </w:r>
      <w:r w:rsidR="0045457B">
        <w:t>ergänzendes Bildmaterial</w:t>
      </w:r>
      <w:r>
        <w:t>“ un</w:t>
      </w:r>
      <w:r w:rsidR="00773234">
        <w:t>t</w:t>
      </w:r>
      <w:r>
        <w:t xml:space="preserve">er </w:t>
      </w:r>
      <w:r w:rsidR="00E10EF6" w:rsidRPr="00B43C6C">
        <w:t>integration-wycliff.de/deutsch-lernen/</w:t>
      </w:r>
      <w:r>
        <w:t xml:space="preserve">) </w:t>
      </w:r>
    </w:p>
    <w:p w:rsidR="00ED15CD" w:rsidRDefault="00ED15CD" w:rsidP="000334A5">
      <w:pPr>
        <w:pStyle w:val="BulletPunkte"/>
      </w:pPr>
      <w:r>
        <w:t xml:space="preserve">Die Bilderbögen können als ganze Bögen verwendet werden, oder auch in die einzelnen Bilder zerschnitten werden. Je nach Übung ist das eine oder andere </w:t>
      </w:r>
      <w:r w:rsidR="005118A5">
        <w:t>erforderlich</w:t>
      </w:r>
      <w:r>
        <w:t xml:space="preserve">. Wenn die Lernenden Bilder nach Hause nehmen, um beim Abhören von Tonaufnahmen die Bilder wieder vor sich zu haben, empfehlen wir auf jeden Fall ganze Bögen. Ganze Bögen eignen </w:t>
      </w:r>
      <w:r>
        <w:lastRenderedPageBreak/>
        <w:t xml:space="preserve">sich auch sehr gut für Kombinationsübungen, bei denen die Lernenden als Reaktion auf je ein Bild </w:t>
      </w:r>
      <w:r w:rsidR="000334A5">
        <w:t xml:space="preserve">von zwei verschiedenen </w:t>
      </w:r>
      <w:r>
        <w:t xml:space="preserve">Bögen zeigen. </w:t>
      </w:r>
      <w:r w:rsidR="000334A5">
        <w:t>- Um Ordnung zu halten, kann man jeden Bilderbogen einmal ganz und einmal in die Einzelbilder zerschnitten in einem Sichtmäppchen aufbewahren.</w:t>
      </w:r>
    </w:p>
    <w:p w:rsidR="00DA78A3" w:rsidRDefault="00DA78A3" w:rsidP="000334A5">
      <w:pPr>
        <w:pStyle w:val="BulletPunkte"/>
      </w:pPr>
      <w:r>
        <w:t xml:space="preserve">Und zum Thema Ordnung halten: Wir empfehlen, den Lernenden einen Schnellhefter abzugeben, </w:t>
      </w:r>
      <w:r w:rsidR="00262411">
        <w:t xml:space="preserve">in dem sie ihre Bilderbögen aufbewahren können. Man kann die Bilderbögen direkt lochen und in die Schnellhefter einheften, oder sie in Sichtmäppchen schieben, zwei Bögen pro Mäppchen. Die zweite Variante ist etwas </w:t>
      </w:r>
      <w:r w:rsidR="005118A5">
        <w:t xml:space="preserve">teurer, aber </w:t>
      </w:r>
      <w:r w:rsidR="00262411">
        <w:t xml:space="preserve">dauerhafter. </w:t>
      </w:r>
    </w:p>
    <w:p w:rsidR="005118A5" w:rsidRDefault="00B024F3" w:rsidP="00CD65AA">
      <w:pPr>
        <w:pStyle w:val="BulletPunkte"/>
      </w:pPr>
      <w:r w:rsidRPr="00B024F3">
        <w:t xml:space="preserve">Die </w:t>
      </w:r>
      <w:r w:rsidRPr="005118A5">
        <w:rPr>
          <w:u w:val="single"/>
        </w:rPr>
        <w:t>Bilder</w:t>
      </w:r>
      <w:r w:rsidRPr="00B024F3">
        <w:t xml:space="preserve"> stammen teils von Angela Thomson, Begleitmaterial zu "Die ersten 100 Stunden", teils handelt es sich um Internetbilder, die zur nicht-kommerziellen Benutzung freigegeben sind.</w:t>
      </w:r>
      <w:r w:rsidR="002A6607">
        <w:t xml:space="preserve"> </w:t>
      </w:r>
      <w:r w:rsidR="00784BF5" w:rsidRPr="00CB06A4">
        <w:t xml:space="preserve">Die Bilder wurden von </w:t>
      </w:r>
      <w:r w:rsidR="00784BF5">
        <w:t xml:space="preserve">Ursula Thomi (Wycliffe Schweiz) </w:t>
      </w:r>
      <w:r w:rsidR="00784BF5" w:rsidRPr="00CB06A4">
        <w:t xml:space="preserve">zusammengestellt, zum Teil angepasst oder auch selber gezeichnet. </w:t>
      </w:r>
      <w:r w:rsidRPr="00B024F3">
        <w:t>Wo die Quelle im Bild angegeben ist, darf diese nicht entfernt werden. Sämtliche Bilder sind frei verfügbar zum Ausdrucken und Vervielfältigen für den persönlichen Unterricht, dürfen aber nicht für kommerzielle Zwecke genutzt werden.</w:t>
      </w:r>
    </w:p>
    <w:p w:rsidR="006D67E3" w:rsidRDefault="006D67E3" w:rsidP="006D67E3">
      <w:pPr>
        <w:pStyle w:val="Abschnitt2"/>
      </w:pPr>
      <w:r>
        <w:t>Wörterblätter</w:t>
      </w:r>
    </w:p>
    <w:p w:rsidR="00AF43FA" w:rsidRDefault="009214C6" w:rsidP="00CD65AA">
      <w:pPr>
        <w:pStyle w:val="BulletPunkte"/>
      </w:pPr>
      <w:r w:rsidRPr="009214C6">
        <w:t>Anschließ</w:t>
      </w:r>
      <w:r>
        <w:t xml:space="preserve">end an jeden Bilderbogen findet sich eine Seite mit Wörtern, die hinten auf die Bilder aufgedruckt werden können. </w:t>
      </w:r>
      <w:r w:rsidR="00AF43FA">
        <w:t xml:space="preserve">Die Wörterseiten können für die Sprachpaten hilfreich sein, um sich daran erinnern zu können, welche Begriffe mit welchen Bildern gemeint sind. Sie können auch für die Lernenden hilfreich sein, sich beim Nacharbeiten zuhause nochmals an die Wörter zu erinnern. </w:t>
      </w:r>
    </w:p>
    <w:p w:rsidR="00AF43FA" w:rsidRDefault="009214C6" w:rsidP="00CD65AA">
      <w:pPr>
        <w:pStyle w:val="BulletPunkte"/>
      </w:pPr>
      <w:r>
        <w:t>Die einzelnen Sprachpaten mögen selber entscheiden, ob sie die Wörter hinten auf die Bilderbögen aufdrucken oder nicht.</w:t>
      </w:r>
      <w:r w:rsidR="00AF43FA">
        <w:t xml:space="preserve"> </w:t>
      </w:r>
    </w:p>
    <w:p w:rsidR="00AF43FA" w:rsidRDefault="00AF43FA" w:rsidP="00CD65AA">
      <w:pPr>
        <w:pStyle w:val="BulletPunkte"/>
      </w:pPr>
      <w:r>
        <w:t>Alternative: Der Sprachpate druckt die Wörter hinten auf sein eigenes Blatt, nicht aber auf Blätter, die er den Lernenden verteilt. Oder er druckt sie zwar auf die Bilderbögen, nicht aber auf die Bögen, die für bestimmte Übungen in Einzelbildchen zerschnitten werden.</w:t>
      </w:r>
    </w:p>
    <w:p w:rsidR="005118A5" w:rsidRDefault="005118A5" w:rsidP="005118A5">
      <w:pPr>
        <w:pStyle w:val="BulletPunkte"/>
      </w:pPr>
      <w:r>
        <w:t>Die Lernenden sollen auf keinen Fall die Wörter direkt auf die Bilder schreiben. Dies würde das „Zuhören, Verarbeiten, Reagiere</w:t>
      </w:r>
      <w:r w:rsidR="00EC3D9E">
        <w:t>n</w:t>
      </w:r>
      <w:r>
        <w:t>“ sinnlos machen. Sie würden dann zuhören und nach dem entsprechenden geschriebenen Wort suchen, anstatt nach dem bildlich dargestellten Konzept.</w:t>
      </w:r>
    </w:p>
    <w:p w:rsidR="000334A5" w:rsidRPr="00AF43FA" w:rsidRDefault="00AF43FA" w:rsidP="000334A5">
      <w:pPr>
        <w:pStyle w:val="BulletPunkte"/>
      </w:pPr>
      <w:r w:rsidRPr="00AF43FA">
        <w:t>Die Wörter</w:t>
      </w:r>
      <w:r w:rsidR="006D67E3">
        <w:t xml:space="preserve">blätter </w:t>
      </w:r>
      <w:r w:rsidRPr="00AF43FA">
        <w:t xml:space="preserve">eignen sich übrigens nicht dafür, separat ausgedruckt zu werden. Sie </w:t>
      </w:r>
      <w:r>
        <w:t xml:space="preserve">erscheinen dann nämlich </w:t>
      </w:r>
      <w:r w:rsidRPr="00AF43FA">
        <w:t>seitenverkehrt</w:t>
      </w:r>
      <w:r>
        <w:t xml:space="preserve">. </w:t>
      </w:r>
    </w:p>
    <w:p w:rsidR="002C257D" w:rsidRDefault="002C257D">
      <w:pPr>
        <w:spacing w:after="0"/>
        <w:rPr>
          <w:szCs w:val="22"/>
        </w:rPr>
      </w:pPr>
      <w:bookmarkStart w:id="0" w:name="_30j0zll"/>
      <w:bookmarkEnd w:id="0"/>
    </w:p>
    <w:p w:rsidR="002C257D" w:rsidRPr="00400F66" w:rsidRDefault="00696C1E" w:rsidP="00400F66">
      <w:pPr>
        <w:pStyle w:val="Abschnitt2"/>
      </w:pPr>
      <w:r w:rsidRPr="00400F66">
        <w:t>Spiel</w:t>
      </w:r>
      <w:r>
        <w:t>figur</w:t>
      </w:r>
      <w:r w:rsidRPr="00400F66">
        <w:t>en</w:t>
      </w:r>
    </w:p>
    <w:p w:rsidR="00400F66" w:rsidRDefault="00400F66" w:rsidP="00400F66">
      <w:pPr>
        <w:pStyle w:val="BulletPunkte"/>
      </w:pPr>
      <w:r>
        <w:t xml:space="preserve">Bei vielen Übungen leisten Puppen / Handpuppen oder kleine Spielfiguren wie Playmobil, Duplo, Lego oder ähnliches ausgezeichnete Dienste. </w:t>
      </w:r>
    </w:p>
    <w:p w:rsidR="002C257D" w:rsidRDefault="002C257D" w:rsidP="00400F66">
      <w:pPr>
        <w:pStyle w:val="BulletPunkte"/>
      </w:pPr>
      <w:r w:rsidRPr="00696C1E">
        <w:rPr>
          <w:b/>
        </w:rPr>
        <w:t xml:space="preserve">Wir empfehlen, </w:t>
      </w:r>
      <w:r w:rsidR="00400F66" w:rsidRPr="00696C1E">
        <w:rPr>
          <w:b/>
        </w:rPr>
        <w:t xml:space="preserve">vor Kursbeginn </w:t>
      </w:r>
      <w:r w:rsidRPr="00696C1E">
        <w:rPr>
          <w:b/>
        </w:rPr>
        <w:t xml:space="preserve">einen Grundstock an </w:t>
      </w:r>
      <w:r w:rsidR="00400F66" w:rsidRPr="00696C1E">
        <w:rPr>
          <w:b/>
        </w:rPr>
        <w:t xml:space="preserve">solchen </w:t>
      </w:r>
      <w:r w:rsidRPr="00696C1E">
        <w:rPr>
          <w:b/>
        </w:rPr>
        <w:t>Spielfiguren anzuschaffen,</w:t>
      </w:r>
      <w:r w:rsidR="00746D6D">
        <w:t xml:space="preserve"> </w:t>
      </w:r>
      <w:r>
        <w:t xml:space="preserve">idealerweise eine </w:t>
      </w:r>
      <w:r w:rsidR="00400F66">
        <w:t>„</w:t>
      </w:r>
      <w:r>
        <w:t>Familie</w:t>
      </w:r>
      <w:r w:rsidR="00400F66">
        <w:t>“</w:t>
      </w:r>
      <w:r>
        <w:t xml:space="preserve"> (Mann, Frau, Junge, Mädchen) pro </w:t>
      </w:r>
      <w:r w:rsidR="00400F66">
        <w:t>Mitglied der Lerngruppe</w:t>
      </w:r>
      <w:r>
        <w:t xml:space="preserve">. Figuren, die man (wie </w:t>
      </w:r>
      <w:r w:rsidR="00400F66">
        <w:t xml:space="preserve">z.B. </w:t>
      </w:r>
      <w:r>
        <w:t xml:space="preserve">Playmobil) sowohl stellen als auch hinsetzen kann, eignen sich besonders gut. </w:t>
      </w:r>
      <w:r w:rsidR="00400F66">
        <w:t>Man findet oft gute Angebote auf Secondhand-Plattformen wie Ebay. -</w:t>
      </w:r>
      <w:r>
        <w:t>– Wir nennen diese Figuren im Folgenden zusammenfassend „Spielfiguren“.</w:t>
      </w:r>
    </w:p>
    <w:p w:rsidR="004B6DD5" w:rsidRDefault="009B33E8">
      <w:pPr>
        <w:spacing w:after="0"/>
        <w:rPr>
          <w:szCs w:val="22"/>
        </w:rPr>
        <w:sectPr w:rsidR="004B6DD5" w:rsidSect="009972F6">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20" w:footer="720" w:gutter="0"/>
          <w:cols w:space="720"/>
          <w:formProt w:val="0"/>
          <w:titlePg/>
          <w:docGrid w:linePitch="299" w:charSpace="-2049"/>
        </w:sectPr>
      </w:pPr>
      <w:r w:rsidRPr="009B33E8">
        <w:rPr>
          <w:szCs w:val="22"/>
        </w:rPr>
        <w:br w:type="page"/>
      </w:r>
    </w:p>
    <w:p w:rsidR="002D2234" w:rsidRDefault="00A56FDB">
      <w:pPr>
        <w:pStyle w:val="Abschnitt1"/>
      </w:pPr>
      <w:r>
        <w:lastRenderedPageBreak/>
        <w:t>Lektion 1</w:t>
      </w:r>
    </w:p>
    <w:p w:rsidR="002D2234" w:rsidRDefault="00A56FDB">
      <w:pPr>
        <w:pStyle w:val="Abschnitt2"/>
        <w:rPr>
          <w:i/>
        </w:rPr>
      </w:pPr>
      <w:bookmarkStart w:id="1" w:name="_1fob9te"/>
      <w:bookmarkEnd w:id="1"/>
      <w:r>
        <w:t>Mit dem Fundament beginnen</w:t>
      </w:r>
    </w:p>
    <w:p w:rsidR="002D2234" w:rsidRPr="00143827" w:rsidRDefault="00A56FDB" w:rsidP="00143827">
      <w:pPr>
        <w:pStyle w:val="LO-normal"/>
      </w:pPr>
      <w:r w:rsidRPr="00143827">
        <w:t>Am ersten Tag lernen wir einige der grundlegendsten Vokabeln, also Bezeichnu</w:t>
      </w:r>
      <w:r w:rsidR="008D1DCC" w:rsidRPr="00143827">
        <w:t>ngen für verschiedene Personen</w:t>
      </w:r>
      <w:r w:rsidRPr="00143827">
        <w:t>: Mann, Frau, Junge, Mädchen, Baby</w:t>
      </w:r>
      <w:r w:rsidR="00184711">
        <w:t>.</w:t>
      </w:r>
      <w:r w:rsidRPr="00143827">
        <w:t xml:space="preserve"> </w:t>
      </w:r>
    </w:p>
    <w:p w:rsidR="002D2234" w:rsidRPr="00143827" w:rsidRDefault="00A56FDB" w:rsidP="00143827">
      <w:pPr>
        <w:pStyle w:val="LO-normal"/>
      </w:pPr>
      <w:r w:rsidRPr="00143827">
        <w:t>Beim Einführen von Nomen wird der Artikel (der, die, das) immer gleich mit erwähnt.</w:t>
      </w:r>
    </w:p>
    <w:p w:rsidR="002D2234" w:rsidRDefault="00A56FDB">
      <w:pPr>
        <w:pStyle w:val="Abschnitt2"/>
        <w:rPr>
          <w:i/>
        </w:rPr>
      </w:pPr>
      <w:bookmarkStart w:id="2" w:name="_3znysh7"/>
      <w:bookmarkEnd w:id="2"/>
      <w:r>
        <w:t>Handlungsbeschreibungen</w:t>
      </w:r>
    </w:p>
    <w:p w:rsidR="009B7ADB" w:rsidRDefault="009B7ADB" w:rsidP="00F1111D">
      <w:pPr>
        <w:pStyle w:val="LO-normal"/>
      </w:pPr>
      <w:r>
        <w:t xml:space="preserve">Beschreibungen von sichtbaren Handlungen und Zuständen sind ein wichtiger Teil der ersten Lernstunden. Es ist relativ einfach, Verben in ihrer Befehlsform zu lernen, wie </w:t>
      </w:r>
      <w:r>
        <w:rPr>
          <w:i/>
          <w:iCs/>
        </w:rPr>
        <w:t>steh auf, geh zum Fenster</w:t>
      </w:r>
      <w:r>
        <w:t xml:space="preserve">. Wir brauchen aber auch Sätze in der Aussageform, wie </w:t>
      </w:r>
      <w:r>
        <w:rPr>
          <w:i/>
          <w:iCs/>
        </w:rPr>
        <w:t>er steht auf, er geht zum Fenster, er setzt sich auf den Stuhl</w:t>
      </w:r>
      <w:r>
        <w:t xml:space="preserve"> usw. Zu solchen Sätzen kommt man am besten dann, w</w:t>
      </w:r>
      <w:r w:rsidR="0045457B">
        <w:t>enn die Handlungen durch Spiel</w:t>
      </w:r>
      <w:r>
        <w:t>figuren ausgeführt werden und der Sprachpate beschreibt diese.</w:t>
      </w:r>
      <w:r w:rsidR="00027772">
        <w:t xml:space="preserve"> Solche Aussagen können aber auch als „Anweisungen“ verwendet werden, auf die die Lernenden durch die entsprechende Bewegung reagieren. </w:t>
      </w:r>
    </w:p>
    <w:p w:rsidR="002D2234" w:rsidRDefault="00A56FDB">
      <w:pPr>
        <w:pStyle w:val="Abschnitt2"/>
        <w:rPr>
          <w:i/>
        </w:rPr>
      </w:pPr>
      <w:r>
        <w:t>Rollenspiel</w:t>
      </w:r>
    </w:p>
    <w:p w:rsidR="002D2234" w:rsidRDefault="00A56FDB">
      <w:r>
        <w:t>Wir üben einen einfachen Gruß-Dialog im Rollenspiel ein.</w:t>
      </w:r>
      <w:r w:rsidR="00027772">
        <w:t xml:space="preserve"> Wenn ein Sprachpate die Lerngruppe allein unterrichte</w:t>
      </w:r>
      <w:r w:rsidR="0045457B">
        <w:t>t</w:t>
      </w:r>
      <w:r w:rsidR="00027772">
        <w:t>, können Handpuppen ideale Helfer sein, um einen Dialog einzuführen.</w:t>
      </w:r>
    </w:p>
    <w:p w:rsidR="002D2234" w:rsidRDefault="00A56FDB" w:rsidP="00F1111D">
      <w:r>
        <w:t>Das Einüben kurzer Dialoge hat nichts mit dem systematischen Wortschatzaufbau zu tun, wie das z.B. mit den Übungen des schnellen Dutzends geschieht. Wir fügen diese Übungen ein, um die Lernenden schon von Anfang an für den Alltag auszurüsten. Der Schwerpunkt der Lektion soll aber in der Anfangsphase eindeutig auf den verschiedenen Arten von Versteh-Übungen liegen.</w:t>
      </w:r>
    </w:p>
    <w:p w:rsidR="002D2234" w:rsidRDefault="00A56FDB">
      <w:r>
        <w:t xml:space="preserve">Achtung: Bei Rollenspielen muss darauf geachtet werden, in welcher Situation diese Gespräche außerhalb des </w:t>
      </w:r>
      <w:r w:rsidR="00027772">
        <w:t>Unterrichts</w:t>
      </w:r>
      <w:r>
        <w:t xml:space="preserve">raums geführt werden – werden Gesprächspartner geduzt oder gesiezt? Unabhängig davon, ob man sich in der Lerngruppe siezt oder duzt, müssen für die Rollenspiele die angemessenen Formen verwendet werden. Während ein Gruß-Dialog durchaus in der Du-Form stattfinden kann, muss das Gespräch mit dem Verkäufer in der Sie-Form stattfinden. </w:t>
      </w:r>
    </w:p>
    <w:p w:rsidR="00796DA5" w:rsidRDefault="00796DA5">
      <w:r>
        <w:t xml:space="preserve">Wir nehmen jeweils eine </w:t>
      </w:r>
      <w:r w:rsidR="0045457B">
        <w:t xml:space="preserve">(oder mehrere) </w:t>
      </w:r>
      <w:r>
        <w:t>„korrekte Version“ des Rollenspiels auf.</w:t>
      </w:r>
      <w:r w:rsidR="00A74CFB">
        <w:t xml:space="preserve"> </w:t>
      </w:r>
      <w:r w:rsidR="00DC6D02">
        <w:t xml:space="preserve">Bei der Aufnahme spricht </w:t>
      </w:r>
      <w:r w:rsidR="00A74CFB">
        <w:t>der Sprachpate beide Rollen.</w:t>
      </w:r>
    </w:p>
    <w:p w:rsidR="002D2234" w:rsidRDefault="00A56FDB">
      <w:pPr>
        <w:pStyle w:val="Abschnitt2"/>
      </w:pPr>
      <w:r>
        <w:t>Du oder Sie?</w:t>
      </w:r>
    </w:p>
    <w:p w:rsidR="002D2234" w:rsidRDefault="00A56FDB">
      <w:r>
        <w:t>Wir empfehlen aus verschiedenen Gründen, dass Sprachpate und Lernende einander duzen:</w:t>
      </w:r>
    </w:p>
    <w:p w:rsidR="002D2234" w:rsidRDefault="00A56FDB">
      <w:r>
        <w:t>Die Du-Form ist eine viel bessere Grundlage für da</w:t>
      </w:r>
      <w:r w:rsidR="00A12A48">
        <w:t>s Verstehen der Verbkonjugation</w:t>
      </w:r>
      <w:r>
        <w:t xml:space="preserve">. Viele Migranten, die nur gesiezt werden, sprechen danach für immer im Infinitiv. </w:t>
      </w:r>
    </w:p>
    <w:p w:rsidR="002D2234" w:rsidRDefault="00A56FDB">
      <w:r>
        <w:t xml:space="preserve">Es kommt selten vor, dass Migranten die Du-Form in der falschen Situation anwenden. Es kommt dagegen sehr oft vor, dass sich Leute nicht auf die Freundschaftsebene einlassen können, weil sie nur siezen können. Das Siezen lernen sie von selber, weil es </w:t>
      </w:r>
      <w:r w:rsidR="00027772">
        <w:t xml:space="preserve">grammatikalisch </w:t>
      </w:r>
      <w:r>
        <w:t>einfacher ist und weil sie ja im öffentlichen Raum überall gesiezt werden. Das Duzen erfordert Nähe und Freundschaft, und das kriegen viele nur in der Lerngruppe.</w:t>
      </w:r>
    </w:p>
    <w:p w:rsidR="00040742" w:rsidRDefault="00A56FDB" w:rsidP="00040742">
      <w:r>
        <w:t xml:space="preserve">Natürlich müssen sie beides lernen, grammatisch ist siezen aber </w:t>
      </w:r>
      <w:r w:rsidR="00027772">
        <w:t xml:space="preserve">nicht schwierig, </w:t>
      </w:r>
      <w:r>
        <w:t>und ein Gefühl für die Angemessenheit zu entwickeln, erfordert natürlich Zeit. Einem sehr gebrochen Sprechenden wird hoffentlich vergeben, wenn er mal daneben greift!</w:t>
      </w:r>
    </w:p>
    <w:p w:rsidR="00040742" w:rsidRDefault="00040742">
      <w:pPr>
        <w:spacing w:after="0"/>
      </w:pPr>
      <w:r>
        <w:br w:type="page"/>
      </w:r>
    </w:p>
    <w:p w:rsidR="00176287" w:rsidRDefault="00176287" w:rsidP="00040742"/>
    <w:tbl>
      <w:tblPr>
        <w:tblW w:w="9857"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400"/>
      </w:tblPr>
      <w:tblGrid>
        <w:gridCol w:w="2165"/>
        <w:gridCol w:w="4956"/>
        <w:gridCol w:w="2736"/>
      </w:tblGrid>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F1111D">
            <w:pPr>
              <w:pStyle w:val="ChartTitle"/>
            </w:pPr>
            <w:r w:rsidRPr="00F1111D">
              <w:t>Übungen</w:t>
            </w:r>
            <w:r>
              <w:t xml:space="preserve"> </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3E554B"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E554B" w:rsidRDefault="003E554B">
            <w:pPr>
              <w:pStyle w:val="ChartTitle"/>
            </w:pPr>
            <w:r>
              <w:t>Übung 1: Vorstellrunde</w:t>
            </w:r>
          </w:p>
          <w:p w:rsidR="003E554B" w:rsidRDefault="003E554B">
            <w:pPr>
              <w:pStyle w:val="ChartTitle"/>
            </w:pPr>
            <w:r>
              <w:t>(„Schnelles Dutzend“)</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E554B" w:rsidRDefault="00184711" w:rsidP="003E554B">
            <w:pPr>
              <w:pStyle w:val="ChartNorm"/>
            </w:pPr>
            <w:r>
              <w:t xml:space="preserve">In dieser </w:t>
            </w:r>
            <w:r w:rsidR="003E554B">
              <w:t xml:space="preserve">ersten Übung lernen wir die Namen der Personen in der Lerngruppe, nach den Regeln des Schnellen Dutzends (siehe Anmerkung zu Übung </w:t>
            </w:r>
            <w:r w:rsidR="0045457B">
              <w:t>2</w:t>
            </w:r>
            <w:r>
              <w:t xml:space="preserve">, </w:t>
            </w:r>
            <w:r w:rsidR="00746D6D">
              <w:t>anschließ</w:t>
            </w:r>
            <w:r>
              <w:t>end an den Lektionsplan</w:t>
            </w:r>
            <w:r w:rsidR="003E554B">
              <w:t xml:space="preserve">). Der Sprachpate beginnt also: </w:t>
            </w:r>
            <w:r w:rsidR="003E554B" w:rsidRPr="003E554B">
              <w:rPr>
                <w:i/>
              </w:rPr>
              <w:t xml:space="preserve">Ich bin </w:t>
            </w:r>
            <w:r w:rsidR="003E554B">
              <w:rPr>
                <w:i/>
              </w:rPr>
              <w:t>Alex</w:t>
            </w:r>
            <w:r w:rsidR="003E554B">
              <w:t xml:space="preserve">. Er fragt die Person neben sich: </w:t>
            </w:r>
            <w:r w:rsidR="003E554B" w:rsidRPr="003E554B">
              <w:rPr>
                <w:i/>
              </w:rPr>
              <w:t>Und du?</w:t>
            </w:r>
            <w:r w:rsidR="003E554B">
              <w:t xml:space="preserve"> Die Person antwortet z.B.: </w:t>
            </w:r>
            <w:r w:rsidR="003E554B" w:rsidRPr="003E554B">
              <w:rPr>
                <w:i/>
              </w:rPr>
              <w:t>Ali</w:t>
            </w:r>
            <w:r w:rsidR="003E554B">
              <w:t xml:space="preserve">. Er fragt die Gruppe: </w:t>
            </w:r>
            <w:r w:rsidR="003E554B" w:rsidRPr="003E554B">
              <w:rPr>
                <w:i/>
              </w:rPr>
              <w:t>Wo ist Alex? Wo ist Ali?</w:t>
            </w:r>
            <w:r w:rsidR="003E554B">
              <w:rPr>
                <w:i/>
              </w:rPr>
              <w:t xml:space="preserve"> </w:t>
            </w:r>
            <w:r w:rsidR="003E554B">
              <w:t xml:space="preserve">Die Lernenden deuten auf die entsprechende Person. Er </w:t>
            </w:r>
            <w:r w:rsidR="003E554B" w:rsidRPr="003E554B">
              <w:t>fragt die nächste Person:</w:t>
            </w:r>
            <w:r w:rsidR="003E554B">
              <w:rPr>
                <w:i/>
              </w:rPr>
              <w:t xml:space="preserve"> </w:t>
            </w:r>
            <w:r w:rsidR="003E554B" w:rsidRPr="003E554B">
              <w:rPr>
                <w:i/>
              </w:rPr>
              <w:t>Wie hei</w:t>
            </w:r>
            <w:r w:rsidR="00746D6D">
              <w:rPr>
                <w:i/>
              </w:rPr>
              <w:t>ß</w:t>
            </w:r>
            <w:r w:rsidR="003E554B" w:rsidRPr="003E554B">
              <w:rPr>
                <w:i/>
              </w:rPr>
              <w:t>t du</w:t>
            </w:r>
            <w:r w:rsidR="003E554B">
              <w:rPr>
                <w:i/>
              </w:rPr>
              <w:t xml:space="preserve">? </w:t>
            </w:r>
            <w:r w:rsidR="003E554B" w:rsidRPr="003E554B">
              <w:t>Usw.</w:t>
            </w:r>
          </w:p>
          <w:p w:rsidR="00180B1E" w:rsidRDefault="00180B1E" w:rsidP="003E554B">
            <w:pPr>
              <w:pStyle w:val="ChartNorm"/>
            </w:pPr>
            <w:r>
              <w:t>Siehe Anmerkung</w:t>
            </w:r>
            <w:r w:rsidR="0045457B">
              <w:t xml:space="preserve"> zu Übung 1</w:t>
            </w:r>
            <w:r w:rsidR="00DC6D02">
              <w:t>.</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E554B" w:rsidRDefault="003E554B" w:rsidP="00027772">
            <w:pPr>
              <w:pStyle w:val="ChartNorm"/>
            </w:pP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3E554B">
            <w:pPr>
              <w:pStyle w:val="ChartTitle"/>
            </w:pPr>
            <w:r>
              <w:t>Übung 2</w:t>
            </w:r>
            <w:r w:rsidR="00A56FDB">
              <w:t>: Personen (</w:t>
            </w:r>
            <w:r w:rsidR="00613511">
              <w:t>„schnelles Dutzend</w:t>
            </w:r>
            <w:r w:rsidR="00A56FDB">
              <w:t>“)</w:t>
            </w:r>
          </w:p>
          <w:p w:rsidR="002D2234" w:rsidRDefault="002D2234">
            <w:pPr>
              <w:pStyle w:val="ChartTitle"/>
            </w:pP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184711">
            <w:pPr>
              <w:pStyle w:val="ChartNorm"/>
              <w:rPr>
                <w:b/>
                <w:i/>
              </w:rPr>
            </w:pPr>
            <w:r>
              <w:t xml:space="preserve">Wir </w:t>
            </w:r>
            <w:r w:rsidR="00A56FDB">
              <w:t xml:space="preserve">führen </w:t>
            </w:r>
            <w:r w:rsidR="00613511">
              <w:t xml:space="preserve">nach den Regeln des „Schnellen Dutzends“ </w:t>
            </w:r>
            <w:r w:rsidR="00A56FDB">
              <w:t xml:space="preserve">folgende Begriffe ein: </w:t>
            </w:r>
            <w:r w:rsidR="00A56FDB">
              <w:rPr>
                <w:b/>
                <w:i/>
              </w:rPr>
              <w:t>der Mann, die Frau, der Junge, das Mädchen, das Kind, die Kinder, das Baby, die Familie</w:t>
            </w:r>
            <w:r w:rsidR="00176287">
              <w:rPr>
                <w:b/>
                <w:i/>
              </w:rPr>
              <w:t>.</w:t>
            </w:r>
          </w:p>
          <w:p w:rsidR="002D2234" w:rsidRDefault="00A56FDB">
            <w:pPr>
              <w:pStyle w:val="ChartNorm"/>
            </w:pPr>
            <w:r>
              <w:t>Siehe Anmerkung.</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696C1E" w:rsidP="00184711">
            <w:pPr>
              <w:pStyle w:val="ChartNorm"/>
            </w:pPr>
            <w:r>
              <w:t xml:space="preserve">Spielfiguren </w:t>
            </w:r>
            <w:r w:rsidR="00A56FDB">
              <w:t xml:space="preserve">oder kleine Bilder, welche die verschiedenen Personen darstellen. Siehe Bilderbogen </w:t>
            </w:r>
            <w:r w:rsidR="00184711">
              <w:t xml:space="preserve">nach </w:t>
            </w:r>
            <w:r w:rsidR="00A56FDB">
              <w:t>der Lektion.</w:t>
            </w: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D52A5A">
            <w:pPr>
              <w:pStyle w:val="ChartTitle"/>
            </w:pPr>
            <w:r>
              <w:t xml:space="preserve">Aufnahme </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1A4EDB" w:rsidRDefault="00A56FDB" w:rsidP="006D513C">
            <w:pPr>
              <w:pStyle w:val="ChartNorm"/>
            </w:pPr>
            <w:r>
              <w:t>Sind alle Begriffe e</w:t>
            </w:r>
            <w:r w:rsidR="005B6588">
              <w:t xml:space="preserve">ingeführt, </w:t>
            </w:r>
            <w:r w:rsidR="001A4EDB">
              <w:t xml:space="preserve">üben wir ein bis zwei Minuten lang weiter mit allen Begriffen, währenddem die Lernenden weiter auf die richtigen Bilder oder Figuren zeigen, und </w:t>
            </w:r>
            <w:r w:rsidR="005B6588">
              <w:t xml:space="preserve">machen </w:t>
            </w:r>
            <w:r w:rsidR="001A4EDB">
              <w:t xml:space="preserve">davon </w:t>
            </w:r>
            <w:r w:rsidR="005B6588">
              <w:t>eine Ton</w:t>
            </w:r>
            <w:r>
              <w:t>aufnahme</w:t>
            </w:r>
            <w:r w:rsidR="001A4EDB">
              <w:t xml:space="preserve">. </w:t>
            </w:r>
          </w:p>
          <w:p w:rsidR="002D2234" w:rsidRDefault="001A4EDB" w:rsidP="006D513C">
            <w:pPr>
              <w:pStyle w:val="ChartNorm"/>
            </w:pPr>
            <w:r>
              <w:t xml:space="preserve">Danach, in einer separaten Aufnahme, </w:t>
            </w:r>
            <w:r w:rsidR="00A56FDB">
              <w:t>nehmen wir alle Begriffe in der Reihenfolge auf</w:t>
            </w:r>
            <w:r w:rsidR="00AC1EEA">
              <w:t>, in der</w:t>
            </w:r>
            <w:r w:rsidR="00A56FDB">
              <w:t xml:space="preserve"> sie eingeführt wurden, </w:t>
            </w:r>
            <w:r w:rsidR="00027772">
              <w:t>jeden Begriff zweimal spreche</w:t>
            </w:r>
            <w:r w:rsidR="00A0020B">
              <w:t>n</w:t>
            </w:r>
            <w:r w:rsidR="00027772">
              <w:t xml:space="preserve"> mit einer kurzen Pause dazw</w:t>
            </w:r>
            <w:r w:rsidR="00EC3D9E">
              <w:t>i</w:t>
            </w:r>
            <w:r w:rsidR="006D513C">
              <w:t>s</w:t>
            </w:r>
            <w:r w:rsidR="00027772">
              <w:t xml:space="preserve">chen. </w:t>
            </w:r>
            <w:r w:rsidR="00ED7DAB">
              <w:t xml:space="preserve">(Idealerweise ist dies dieselbe Reihenfolge wie auf dem Bilderbogen.) </w:t>
            </w:r>
            <w:r w:rsidR="00A56FDB">
              <w:t xml:space="preserve">Diese </w:t>
            </w:r>
            <w:r>
              <w:t xml:space="preserve">beiden </w:t>
            </w:r>
            <w:r w:rsidR="00A56FDB">
              <w:t>Aufnahme</w:t>
            </w:r>
            <w:r>
              <w:t>n</w:t>
            </w:r>
            <w:r w:rsidR="00A56FDB">
              <w:t xml:space="preserve"> dien</w:t>
            </w:r>
            <w:r>
              <w:t>en</w:t>
            </w:r>
            <w:r w:rsidR="00A56FDB">
              <w:t xml:space="preserve"> den Lernenden zur Wiederholung und Vertiefung vor der nächsten Lektion. </w:t>
            </w:r>
          </w:p>
          <w:p w:rsidR="00A0020B" w:rsidRDefault="001A4EDB" w:rsidP="00A0020B">
            <w:pPr>
              <w:pStyle w:val="ChartNorm"/>
            </w:pPr>
            <w:r>
              <w:t xml:space="preserve">(Siehe </w:t>
            </w:r>
            <w:r w:rsidR="000E202A">
              <w:t xml:space="preserve">auch </w:t>
            </w:r>
            <w:r>
              <w:t xml:space="preserve">Abschnitt zu Aufnahmen auf Seite 1). </w:t>
            </w:r>
            <w:r w:rsidR="00A0020B">
              <w:t xml:space="preserve">Direkt nach dieser allerersten Aufnahme hören wir sie gemeinsam mit der Lerngruppe an, und alle zeigen nochmals auf die richtigen Bilder / Figuren. Dies ist wichtig, damit die Lernenden verstehen, was sie zuhause mit den Aufnahmen machen müssen, wenn sie sie über WhatsApp erhalten haben. </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LO-normal"/>
              <w:rPr>
                <w:rFonts w:asciiTheme="minorHAnsi" w:hAnsiTheme="minorHAnsi"/>
                <w:szCs w:val="22"/>
              </w:rPr>
            </w:pPr>
          </w:p>
        </w:tc>
      </w:tr>
      <w:tr w:rsidR="00D52A5A"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D52A5A" w:rsidDel="00D52A5A" w:rsidRDefault="00D52A5A" w:rsidP="007528BD">
            <w:pPr>
              <w:pStyle w:val="ChartTitle"/>
            </w:pPr>
            <w:r>
              <w:t>WhatsApp-Gruppe einrichten</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D52A5A" w:rsidRDefault="00D52A5A" w:rsidP="00286630">
            <w:pPr>
              <w:pStyle w:val="ChartNorm"/>
            </w:pPr>
            <w:r>
              <w:t xml:space="preserve">Eine WhatsApp-Gruppe </w:t>
            </w:r>
            <w:r w:rsidR="007528BD">
              <w:t xml:space="preserve">(oder ein ähnliches Tool) </w:t>
            </w:r>
            <w:r>
              <w:t>ist ein unkomplizierter Weg, die Aufnahmen an die ganze Lerngruppe zu versenden.</w:t>
            </w:r>
            <w:r w:rsidR="00286630">
              <w:t xml:space="preserve"> Die Aufnahmen werden auf einem Smartphone gemacht und nach der Lektion an alle geschickt. </w:t>
            </w:r>
          </w:p>
          <w:p w:rsidR="00286630" w:rsidRDefault="00286630" w:rsidP="00286630">
            <w:pPr>
              <w:pStyle w:val="ChartNorm"/>
            </w:pPr>
            <w:r>
              <w:t>Die meisten Lernenden besitzen ein Smart</w:t>
            </w:r>
            <w:r w:rsidR="00176287">
              <w:softHyphen/>
            </w:r>
            <w:r>
              <w:t xml:space="preserve">phone und verwenden WhatsApp um mit ihren </w:t>
            </w:r>
            <w:r>
              <w:lastRenderedPageBreak/>
              <w:t xml:space="preserve">Familien und Freunden zu kommunizieren. </w:t>
            </w:r>
          </w:p>
          <w:p w:rsidR="00286630" w:rsidRDefault="00286630" w:rsidP="00405E47">
            <w:pPr>
              <w:pStyle w:val="ChartNorm"/>
            </w:pPr>
            <w:r>
              <w:t xml:space="preserve">Dort wo dies nicht der Fall ist, muss eine </w:t>
            </w:r>
            <w:r w:rsidR="002E1652">
              <w:t>A</w:t>
            </w:r>
            <w:r>
              <w:t xml:space="preserve">lternative gefunden werden. </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D52A5A" w:rsidRDefault="00D52A5A">
            <w:pPr>
              <w:pStyle w:val="LO-normal"/>
              <w:rPr>
                <w:rFonts w:asciiTheme="minorHAnsi" w:hAnsiTheme="minorHAnsi"/>
                <w:szCs w:val="22"/>
              </w:rPr>
            </w:pPr>
          </w:p>
        </w:tc>
      </w:tr>
      <w:tr w:rsidR="002D2234" w:rsidTr="00176287">
        <w:trPr>
          <w:trHeight w:val="2720"/>
        </w:trPr>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0E202A">
            <w:pPr>
              <w:pStyle w:val="ChartTitle"/>
            </w:pPr>
            <w:r>
              <w:lastRenderedPageBreak/>
              <w:t xml:space="preserve">Übung </w:t>
            </w:r>
            <w:r w:rsidR="00176287">
              <w:t>3</w:t>
            </w:r>
            <w:r>
              <w:t>: grundlegende Tätigkeiten (Reaktions-übung)</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7528BD" w:rsidRDefault="00A56FDB">
            <w:pPr>
              <w:pStyle w:val="ChartNorm"/>
            </w:pPr>
            <w:r>
              <w:t>Wir führen einige grundlegende Tätigkeiten ein</w:t>
            </w:r>
            <w:r w:rsidR="00286630">
              <w:t>, in der Befehlsform</w:t>
            </w:r>
            <w:r>
              <w:t xml:space="preserve">: </w:t>
            </w:r>
            <w:r w:rsidR="00286630">
              <w:rPr>
                <w:b/>
                <w:i/>
              </w:rPr>
              <w:t>steht auf, setzt euch,</w:t>
            </w:r>
            <w:r>
              <w:rPr>
                <w:b/>
                <w:i/>
              </w:rPr>
              <w:t xml:space="preserve"> geh</w:t>
            </w:r>
            <w:r w:rsidR="00286630">
              <w:rPr>
                <w:b/>
                <w:i/>
              </w:rPr>
              <w:t>t</w:t>
            </w:r>
            <w:r>
              <w:rPr>
                <w:b/>
                <w:i/>
              </w:rPr>
              <w:t>, komm</w:t>
            </w:r>
            <w:r w:rsidR="00286630">
              <w:rPr>
                <w:b/>
                <w:i/>
              </w:rPr>
              <w:t>t</w:t>
            </w:r>
            <w:r>
              <w:t xml:space="preserve">. </w:t>
            </w:r>
          </w:p>
          <w:p w:rsidR="002D2234" w:rsidRDefault="00A56FDB">
            <w:pPr>
              <w:pStyle w:val="ChartNorm"/>
            </w:pPr>
            <w:r>
              <w:t xml:space="preserve">Wenn die Lernenden sehr aufnahmefähig sind, weitere </w:t>
            </w:r>
            <w:r w:rsidR="00176287">
              <w:t xml:space="preserve">Begriffe </w:t>
            </w:r>
            <w:r>
              <w:t>hinzufügen, z.B</w:t>
            </w:r>
            <w:r w:rsidRPr="00746D6D">
              <w:t>.</w:t>
            </w:r>
            <w:r w:rsidRPr="00746D6D">
              <w:rPr>
                <w:i/>
              </w:rPr>
              <w:t>,</w:t>
            </w:r>
            <w:r>
              <w:rPr>
                <w:b/>
                <w:i/>
              </w:rPr>
              <w:t xml:space="preserve"> </w:t>
            </w:r>
            <w:r w:rsidR="00A0020B">
              <w:rPr>
                <w:b/>
                <w:i/>
              </w:rPr>
              <w:t xml:space="preserve">die </w:t>
            </w:r>
            <w:r>
              <w:rPr>
                <w:b/>
                <w:i/>
              </w:rPr>
              <w:t xml:space="preserve">Tür, </w:t>
            </w:r>
            <w:r w:rsidR="00A0020B">
              <w:rPr>
                <w:b/>
                <w:i/>
              </w:rPr>
              <w:t xml:space="preserve">das </w:t>
            </w:r>
            <w:r>
              <w:rPr>
                <w:b/>
                <w:i/>
              </w:rPr>
              <w:t xml:space="preserve">Fenster, </w:t>
            </w:r>
            <w:r w:rsidR="00A0020B">
              <w:rPr>
                <w:b/>
                <w:i/>
              </w:rPr>
              <w:t xml:space="preserve">der </w:t>
            </w:r>
            <w:r>
              <w:rPr>
                <w:b/>
                <w:i/>
              </w:rPr>
              <w:t xml:space="preserve">Boden, </w:t>
            </w:r>
            <w:r w:rsidR="00A0020B">
              <w:rPr>
                <w:b/>
                <w:i/>
              </w:rPr>
              <w:t xml:space="preserve">der </w:t>
            </w:r>
            <w:r>
              <w:rPr>
                <w:b/>
                <w:i/>
              </w:rPr>
              <w:t xml:space="preserve">Stuhl, </w:t>
            </w:r>
            <w:r w:rsidR="00A0020B">
              <w:rPr>
                <w:b/>
                <w:i/>
              </w:rPr>
              <w:t xml:space="preserve">der </w:t>
            </w:r>
            <w:r>
              <w:rPr>
                <w:b/>
                <w:i/>
              </w:rPr>
              <w:t>Tisch</w:t>
            </w:r>
            <w:r w:rsidR="001F0D9F">
              <w:rPr>
                <w:b/>
                <w:i/>
              </w:rPr>
              <w:t>, öffne</w:t>
            </w:r>
            <w:r w:rsidR="003835DE">
              <w:rPr>
                <w:b/>
                <w:i/>
              </w:rPr>
              <w:t>t</w:t>
            </w:r>
            <w:r w:rsidR="00176287">
              <w:rPr>
                <w:b/>
                <w:i/>
              </w:rPr>
              <w:t>/macht auf</w:t>
            </w:r>
            <w:r w:rsidR="001F0D9F">
              <w:rPr>
                <w:b/>
                <w:i/>
              </w:rPr>
              <w:t>, schli</w:t>
            </w:r>
            <w:r w:rsidR="001F0D9F" w:rsidRPr="001F0D9F">
              <w:rPr>
                <w:b/>
                <w:i/>
              </w:rPr>
              <w:t>e</w:t>
            </w:r>
            <w:r w:rsidR="001F0D9F" w:rsidRPr="001F0D9F">
              <w:rPr>
                <w:rFonts w:ascii="Arial Narrow" w:eastAsia="Arial Narrow" w:hAnsi="Arial Narrow" w:cs="Arial Narrow"/>
                <w:b/>
                <w:i/>
              </w:rPr>
              <w:t>ß</w:t>
            </w:r>
            <w:r w:rsidR="003835DE">
              <w:rPr>
                <w:b/>
                <w:i/>
              </w:rPr>
              <w:t>t</w:t>
            </w:r>
            <w:r w:rsidR="00176287">
              <w:rPr>
                <w:b/>
                <w:i/>
              </w:rPr>
              <w:t>/macht zu</w:t>
            </w:r>
            <w:r>
              <w:t>.)</w:t>
            </w:r>
          </w:p>
          <w:p w:rsidR="00AF23C2" w:rsidRDefault="00A56FDB" w:rsidP="00AF23C2">
            <w:pPr>
              <w:pStyle w:val="ChartNorm"/>
            </w:pPr>
            <w:r>
              <w:t xml:space="preserve">Wie beim schnellen Dutzend beginnen wir mit zwei Begriffen (in der Befehlsform), und fügen jeweils einen hinzu. Also: </w:t>
            </w:r>
            <w:r>
              <w:rPr>
                <w:i/>
              </w:rPr>
              <w:t>Steht auf, setzt euch, steht auf.</w:t>
            </w:r>
            <w:r>
              <w:t xml:space="preserve"> </w:t>
            </w:r>
            <w:r w:rsidR="00795C54">
              <w:t xml:space="preserve">Bei der ersten Erwähnung eines neuen Begriffs </w:t>
            </w:r>
            <w:r>
              <w:t xml:space="preserve">bringen wir die Gruppe dazu, das Richtige zu tun. Danach </w:t>
            </w:r>
            <w:r w:rsidR="00795C54">
              <w:rPr>
                <w:i/>
              </w:rPr>
              <w:t xml:space="preserve">geht </w:t>
            </w:r>
            <w:r>
              <w:t xml:space="preserve">und </w:t>
            </w:r>
            <w:r>
              <w:rPr>
                <w:i/>
              </w:rPr>
              <w:t>komm</w:t>
            </w:r>
            <w:r w:rsidR="00795C54">
              <w:rPr>
                <w:i/>
              </w:rPr>
              <w:t>t</w:t>
            </w:r>
            <w:r>
              <w:t xml:space="preserve"> und eventuell weitere </w:t>
            </w:r>
            <w:r w:rsidR="00795C54">
              <w:t xml:space="preserve">Begriffe </w:t>
            </w:r>
            <w:r>
              <w:t>einführen, immer erst einen weiteren Begriff dazufügen wenn die Lerngruppe auf die früheren Begriffe korrekt reagier</w:t>
            </w:r>
            <w:r w:rsidR="00795C54">
              <w:t>t</w:t>
            </w:r>
            <w:r w:rsidR="00072F5E">
              <w:t>.</w:t>
            </w:r>
            <w:r w:rsidR="00746D6D">
              <w:t xml:space="preserve"> </w:t>
            </w:r>
            <w:r>
              <w:t xml:space="preserve">Alle </w:t>
            </w:r>
            <w:r w:rsidR="00795C54">
              <w:t xml:space="preserve">Begriffe </w:t>
            </w:r>
            <w:r>
              <w:t>durcheinander abfragen.</w:t>
            </w:r>
            <w:r w:rsidR="00795C54">
              <w:t xml:space="preserve"> Auch </w:t>
            </w:r>
            <w:r w:rsidR="00184711">
              <w:t xml:space="preserve">Anweisungen an einzelne Lernende geben </w:t>
            </w:r>
            <w:r w:rsidR="00795C54">
              <w:t>(</w:t>
            </w:r>
            <w:r w:rsidR="00795C54" w:rsidRPr="00795C54">
              <w:rPr>
                <w:i/>
              </w:rPr>
              <w:t>geh, komm, mach das Fenster auf</w:t>
            </w:r>
            <w:r w:rsidR="00795C54">
              <w:t xml:space="preserve"> usw.)</w:t>
            </w:r>
          </w:p>
          <w:p w:rsidR="002D2234" w:rsidRDefault="00A56FDB" w:rsidP="00AF23C2">
            <w:pPr>
              <w:pStyle w:val="ChartNorm"/>
            </w:pPr>
            <w:r>
              <w:t>Siehe Anmerkung.</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7528BD" w:rsidP="007528BD">
            <w:pPr>
              <w:pStyle w:val="ChartTitle"/>
            </w:pPr>
            <w:r>
              <w:t>Aufnahme</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0E202A" w:rsidP="000E202A">
            <w:pPr>
              <w:pStyle w:val="ChartNorm"/>
            </w:pPr>
            <w:r>
              <w:t xml:space="preserve">1 bis 2 Minuten von dem </w:t>
            </w:r>
            <w:r w:rsidR="00A56FDB">
              <w:t xml:space="preserve">Teil </w:t>
            </w:r>
            <w:r>
              <w:t xml:space="preserve">der </w:t>
            </w:r>
            <w:r w:rsidR="00A56FDB">
              <w:t>Übung, in dem sämtliche Handlungen vorkommen, wird zu Wiederholungszwecken aufgenommen.</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176287" w:rsidP="00405E47">
            <w:pPr>
              <w:pStyle w:val="ChartTitle"/>
            </w:pPr>
            <w:r>
              <w:t>Übung 4</w:t>
            </w:r>
            <w:r w:rsidR="00A56FDB">
              <w:t>: grundlegende Tätigkeiten (Handlungs- Beschreibungen)</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Wir bringen die verschiedenen Puppen /Figuren in verschiedene Stellungen. Der Sprachpate </w:t>
            </w:r>
            <w:r w:rsidR="00184711">
              <w:t>macht Aussagen dazu wie</w:t>
            </w:r>
            <w:r>
              <w:t xml:space="preserve">: </w:t>
            </w:r>
            <w:r w:rsidR="00352B63">
              <w:rPr>
                <w:i/>
              </w:rPr>
              <w:t xml:space="preserve">der Mann </w:t>
            </w:r>
            <w:r>
              <w:rPr>
                <w:i/>
              </w:rPr>
              <w:t xml:space="preserve">sitzt, </w:t>
            </w:r>
            <w:r w:rsidR="00352B63">
              <w:rPr>
                <w:i/>
              </w:rPr>
              <w:t xml:space="preserve">der Junge </w:t>
            </w:r>
            <w:r>
              <w:rPr>
                <w:i/>
              </w:rPr>
              <w:t xml:space="preserve">geht, </w:t>
            </w:r>
            <w:r w:rsidR="00352B63">
              <w:rPr>
                <w:i/>
              </w:rPr>
              <w:t xml:space="preserve">die Frau </w:t>
            </w:r>
            <w:r>
              <w:rPr>
                <w:i/>
              </w:rPr>
              <w:t xml:space="preserve">kommt, </w:t>
            </w:r>
            <w:r w:rsidR="007528BD">
              <w:rPr>
                <w:i/>
              </w:rPr>
              <w:t xml:space="preserve">der Junge </w:t>
            </w:r>
            <w:r>
              <w:rPr>
                <w:i/>
              </w:rPr>
              <w:t>steht</w:t>
            </w:r>
            <w:r w:rsidR="00725B0A">
              <w:rPr>
                <w:i/>
              </w:rPr>
              <w:t>.</w:t>
            </w:r>
            <w:r>
              <w:rPr>
                <w:i/>
              </w:rPr>
              <w:t xml:space="preserve"> </w:t>
            </w:r>
          </w:p>
          <w:p w:rsidR="002D2234" w:rsidRDefault="00A56FDB" w:rsidP="00696C1E">
            <w:pPr>
              <w:pStyle w:val="ChartNorm"/>
            </w:pPr>
            <w:r>
              <w:t xml:space="preserve">Zunächst bewegt der Sprachpate die </w:t>
            </w:r>
            <w:r w:rsidR="00696C1E">
              <w:t>Spielfiguren</w:t>
            </w:r>
            <w:r>
              <w:t>, um darzustellen, was er gerade sagt</w:t>
            </w:r>
            <w:r w:rsidR="00725B0A">
              <w:t>, eine Aussage für jede Handlung</w:t>
            </w:r>
            <w:r>
              <w:t>. Danach</w:t>
            </w:r>
            <w:r w:rsidR="00AF23C2">
              <w:t xml:space="preserve"> </w:t>
            </w:r>
            <w:r>
              <w:t>redet er nur noc</w:t>
            </w:r>
            <w:r w:rsidR="00AF23C2">
              <w:t xml:space="preserve">h, und </w:t>
            </w:r>
            <w:r>
              <w:t>die Lernenden</w:t>
            </w:r>
            <w:r w:rsidR="00AF23C2">
              <w:t xml:space="preserve"> reagieren, indem sie</w:t>
            </w:r>
            <w:r>
              <w:t xml:space="preserve"> die Figuren so</w:t>
            </w:r>
            <w:r w:rsidR="00AF23C2">
              <w:t xml:space="preserve"> bewegen</w:t>
            </w:r>
            <w:r>
              <w:t>, dass sie das darstellen, was der Sprachpate gerade sagt.</w:t>
            </w:r>
            <w:bookmarkStart w:id="3" w:name="move483651579"/>
            <w:bookmarkEnd w:id="3"/>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B38D9" w:rsidP="00AB38D9">
            <w:pPr>
              <w:pStyle w:val="ChartNorm"/>
            </w:pPr>
            <w:r>
              <w:t xml:space="preserve">Pro Person eine </w:t>
            </w:r>
            <w:r w:rsidR="00696C1E">
              <w:t>Spielfiguren</w:t>
            </w:r>
            <w:r>
              <w:t>-Familie (Mann, Frau, Junge, Mädchen)</w:t>
            </w: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Aufnahme</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9C4F72"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C4F72" w:rsidRDefault="00176287" w:rsidP="00176287">
            <w:pPr>
              <w:pStyle w:val="ChartTitle"/>
            </w:pPr>
            <w:r>
              <w:t>Übung 5:</w:t>
            </w:r>
            <w:r w:rsidR="009C4F72">
              <w:t xml:space="preserve"> Bitte und Danke</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C4F72" w:rsidRDefault="001C1B67" w:rsidP="00A829FE">
            <w:pPr>
              <w:pStyle w:val="ChartNorm"/>
            </w:pPr>
            <w:r>
              <w:t>Der Sprachpate tut so</w:t>
            </w:r>
            <w:r w:rsidRPr="004D3535">
              <w:t xml:space="preserve">, als </w:t>
            </w:r>
            <w:r>
              <w:t xml:space="preserve">ob ihm </w:t>
            </w:r>
            <w:r w:rsidRPr="004D3535">
              <w:t xml:space="preserve">etwas unabsichtlich </w:t>
            </w:r>
            <w:r>
              <w:t>he</w:t>
            </w:r>
            <w:r w:rsidRPr="004D3535">
              <w:t>runtergefallen</w:t>
            </w:r>
            <w:r>
              <w:t xml:space="preserve"> sei. Fast sicher wird einer der Lernenden es aufheben und dem Sprachpaten reichen. Der Sprachpate </w:t>
            </w:r>
            <w:r w:rsidRPr="004D3535">
              <w:t>sag</w:t>
            </w:r>
            <w:r>
              <w:t>t</w:t>
            </w:r>
            <w:r w:rsidRPr="004D3535">
              <w:t xml:space="preserve"> "danke". Danach </w:t>
            </w:r>
            <w:r>
              <w:t xml:space="preserve">lässt er </w:t>
            </w:r>
            <w:r w:rsidRPr="004D3535">
              <w:t>es nochmal</w:t>
            </w:r>
            <w:r w:rsidR="00A829FE">
              <w:t>s</w:t>
            </w:r>
            <w:r w:rsidRPr="004D3535">
              <w:t xml:space="preserve"> fallen, </w:t>
            </w:r>
            <w:r>
              <w:t xml:space="preserve">hält </w:t>
            </w:r>
            <w:r w:rsidRPr="004D3535">
              <w:t xml:space="preserve">die Hand hin und </w:t>
            </w:r>
            <w:r>
              <w:t>sagt</w:t>
            </w:r>
            <w:r w:rsidRPr="004D3535">
              <w:t xml:space="preserve"> "bitte".</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C4F72" w:rsidRDefault="007528BD" w:rsidP="007528BD">
            <w:pPr>
              <w:pStyle w:val="ChartNorm"/>
            </w:pPr>
            <w:r>
              <w:t>Ein Gegenstand, den man fallen lassen kann – z.B. ein Schlüsselbund oder ein Stift</w:t>
            </w: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w:t>
            </w:r>
            <w:r w:rsidR="00176287">
              <w:t>6</w:t>
            </w:r>
            <w:r>
              <w:t>: Begrüßung, Verabschieden (Rollenspiel)</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Der Sprachpate nimmt sich eine Handpuppe als Gesprächspartner, und führt im Rollenspiel </w:t>
            </w:r>
            <w:r w:rsidR="00D51E38">
              <w:t xml:space="preserve">den ersten Teil </w:t>
            </w:r>
            <w:r>
              <w:t>eine</w:t>
            </w:r>
            <w:r w:rsidR="00D51E38">
              <w:t>s</w:t>
            </w:r>
            <w:r>
              <w:t xml:space="preserve"> Gruß-Dialog</w:t>
            </w:r>
            <w:r w:rsidR="00D51E38">
              <w:t>s</w:t>
            </w:r>
            <w:r>
              <w:t xml:space="preserve"> vor. Z.B. </w:t>
            </w:r>
            <w:r>
              <w:rPr>
                <w:i/>
              </w:rPr>
              <w:t xml:space="preserve">Hallo. – Hallo. </w:t>
            </w:r>
            <w:r>
              <w:t xml:space="preserve">Dabei für die Rolle der Puppe die Stimme und die Position verändern, damit immer klar </w:t>
            </w:r>
            <w:r>
              <w:lastRenderedPageBreak/>
              <w:t xml:space="preserve">ist, wer gerade spricht. (Sollte ein zweiter Mitarbeiter vorhanden sein, kann dieser natürlich die Rolle der Puppe übernehmen.) </w:t>
            </w:r>
          </w:p>
          <w:p w:rsidR="00AE2E68" w:rsidRDefault="00AE2E68">
            <w:pPr>
              <w:pStyle w:val="ChartNorm"/>
            </w:pPr>
            <w:r>
              <w:t xml:space="preserve">Dann sich einem Lernenden zuwenden und </w:t>
            </w:r>
            <w:r w:rsidRPr="00AE2E68">
              <w:rPr>
                <w:i/>
              </w:rPr>
              <w:t>Hallo</w:t>
            </w:r>
            <w:r>
              <w:t xml:space="preserve"> sagen. Er wird vermutlich </w:t>
            </w:r>
            <w:r w:rsidR="00AB38D9">
              <w:t xml:space="preserve">mit </w:t>
            </w:r>
            <w:r w:rsidR="009F67DD" w:rsidRPr="009F67DD">
              <w:rPr>
                <w:i/>
              </w:rPr>
              <w:t>Hallo</w:t>
            </w:r>
            <w:r w:rsidR="00AB38D9">
              <w:t xml:space="preserve"> </w:t>
            </w:r>
            <w:r>
              <w:t>antworten. Einen weiteren Lernenden grü</w:t>
            </w:r>
            <w:r w:rsidR="00746D6D">
              <w:t>ß</w:t>
            </w:r>
            <w:r>
              <w:t>en. Dann grü</w:t>
            </w:r>
            <w:r w:rsidR="00746D6D">
              <w:t>ß</w:t>
            </w:r>
            <w:r>
              <w:t>en die Lernenden einander.</w:t>
            </w:r>
          </w:p>
          <w:p w:rsidR="002D2234" w:rsidRDefault="00AE2E68">
            <w:pPr>
              <w:pStyle w:val="ChartNorm"/>
            </w:pPr>
            <w:r>
              <w:t>Dann den zweiten Teil des Dialogs (</w:t>
            </w:r>
            <w:r w:rsidRPr="00AE2E68">
              <w:rPr>
                <w:i/>
              </w:rPr>
              <w:t xml:space="preserve">Wie geht’s? </w:t>
            </w:r>
            <w:r>
              <w:rPr>
                <w:i/>
              </w:rPr>
              <w:t xml:space="preserve">- </w:t>
            </w:r>
            <w:r w:rsidRPr="00AE2E68">
              <w:rPr>
                <w:i/>
              </w:rPr>
              <w:t>Gut</w:t>
            </w:r>
            <w:r>
              <w:t>) auf dieselbe Art einführen und üben. Schlie</w:t>
            </w:r>
            <w:r w:rsidR="00746D6D">
              <w:t>ß</w:t>
            </w:r>
            <w:r>
              <w:t xml:space="preserve">lich den dritten Teil: </w:t>
            </w:r>
            <w:r w:rsidRPr="00AE2E68">
              <w:rPr>
                <w:i/>
              </w:rPr>
              <w:t>Tschüss – Tschüss.</w:t>
            </w:r>
            <w:r w:rsidR="00746D6D">
              <w:t xml:space="preserve"> </w:t>
            </w:r>
            <w:r w:rsidRPr="00AE2E68">
              <w:t>Und zum Schluss den ganzen Dialog zusammensetzen</w:t>
            </w:r>
            <w:r w:rsidR="00DC6D02">
              <w:rPr>
                <w:i/>
              </w:rPr>
              <w:t>: Hallo. – Hallo. - Wie geht’s? – Gut. – Tschüss. – Tschüss.</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lastRenderedPageBreak/>
              <w:t>Handpuppe oder Puppe</w:t>
            </w: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7528BD" w:rsidP="007528BD">
            <w:pPr>
              <w:pStyle w:val="ChartTitle"/>
            </w:pPr>
            <w:r>
              <w:lastRenderedPageBreak/>
              <w:t>A</w:t>
            </w:r>
            <w:r w:rsidR="00A56FDB">
              <w:t>ufnahme</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CD2582" w:rsidRDefault="007528BD" w:rsidP="00CD2582">
            <w:pPr>
              <w:pStyle w:val="ChartNorm"/>
            </w:pPr>
            <w:r>
              <w:t>Den Gru</w:t>
            </w:r>
            <w:r w:rsidR="00746D6D">
              <w:t>ß</w:t>
            </w:r>
            <w:r>
              <w:t>-Dialog a</w:t>
            </w:r>
            <w:r w:rsidR="00A56FDB">
              <w:t xml:space="preserve">ufnehmen, damit </w:t>
            </w:r>
            <w:r w:rsidR="00AB38D9">
              <w:t xml:space="preserve">die Lernenden </w:t>
            </w:r>
            <w:r w:rsidR="00A56FDB">
              <w:t xml:space="preserve">nach der Lektion weiter </w:t>
            </w:r>
            <w:r w:rsidR="00AB38D9">
              <w:t>üben können</w:t>
            </w:r>
            <w:r w:rsidR="00A56FDB">
              <w:t xml:space="preserve">. </w:t>
            </w:r>
          </w:p>
          <w:p w:rsidR="002D2234" w:rsidRDefault="00AB38D9" w:rsidP="00AB38D9">
            <w:pPr>
              <w:pStyle w:val="ChartNorm"/>
            </w:pPr>
            <w:r>
              <w:t xml:space="preserve">Bei der </w:t>
            </w:r>
            <w:r w:rsidR="00CD2582">
              <w:t xml:space="preserve">Aufnahme </w:t>
            </w:r>
            <w:r>
              <w:t xml:space="preserve">von Rollenspielen </w:t>
            </w:r>
            <w:r w:rsidR="00DC6D02">
              <w:t xml:space="preserve">(hier und auch in allen folgenden Lektionen) </w:t>
            </w:r>
            <w:r w:rsidR="00CD2582">
              <w:t xml:space="preserve">spricht der Sprachpate </w:t>
            </w:r>
            <w:r>
              <w:t>beide Rollen</w:t>
            </w:r>
            <w:r w:rsidR="00CD2582">
              <w:t>.</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Nachsprechen</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AE2E68" w:rsidRDefault="00AE2E68" w:rsidP="00AE2E68">
            <w:pPr>
              <w:pStyle w:val="ChartNorm"/>
            </w:pPr>
            <w:r>
              <w:t>Grundsätzlich lernen die Lernenden während der ersten sieben Lektionen ausschlie</w:t>
            </w:r>
            <w:r w:rsidR="00746D6D">
              <w:t>ß</w:t>
            </w:r>
            <w:r>
              <w:t>lich durch Zuhören – mit der Ausnahme von ganz kurzen Dialogen, die für den Alltag schon am Anfang wichtig sind. (Die Begründung für dieses Vorgehen findet sich im Lehrerhandbuch „Flüchtlinge lernen Deutsch“, Seite 4</w:t>
            </w:r>
            <w:r w:rsidR="000E202A">
              <w:t>, „Lernen durch Zuhören, nicht durch Auswendiglernen“</w:t>
            </w:r>
            <w:r>
              <w:t xml:space="preserve">.) Viele Lernende werden dennoch den </w:t>
            </w:r>
            <w:r w:rsidR="00A56FDB">
              <w:t xml:space="preserve">Wunsch </w:t>
            </w:r>
            <w:r>
              <w:t xml:space="preserve">haben, schon in der ersten Lektion zu sprechen. Wenn sie sich wirklich nicht </w:t>
            </w:r>
            <w:r w:rsidR="006F0D9D">
              <w:t xml:space="preserve">auf später </w:t>
            </w:r>
            <w:r>
              <w:t xml:space="preserve">vertrösten lassen, ist folgende Übung möglich: </w:t>
            </w:r>
            <w:r w:rsidR="00A56FDB">
              <w:t xml:space="preserve">Alle neuen Begriffe der Reihe nach </w:t>
            </w:r>
            <w:r w:rsidR="007528BD">
              <w:t>vor</w:t>
            </w:r>
            <w:r w:rsidR="00A56FDB">
              <w:t>sagen und (im Chor) nachsprechen lassen. Wenn jemand noch nicht zum Nachsprechen bereit ist, wird er auf diese Weise nicht bloßgestellt. Gleichzeitig nochmals auf die Figuren /Bilder zeigen.</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bl>
    <w:p w:rsidR="005A3E08" w:rsidRPr="001D7894" w:rsidRDefault="005A3E08">
      <w:pPr>
        <w:pStyle w:val="ChartNorm"/>
        <w:rPr>
          <w:b/>
        </w:rPr>
      </w:pPr>
    </w:p>
    <w:p w:rsidR="00DC6D02" w:rsidRDefault="00DC6D02" w:rsidP="001A4EDB">
      <w:pPr>
        <w:pStyle w:val="NormalText"/>
      </w:pPr>
      <w:r w:rsidRPr="00AF23C2">
        <w:rPr>
          <w:b/>
        </w:rPr>
        <w:t>Anmerkung zu Übung 1:</w:t>
      </w:r>
      <w:r>
        <w:t xml:space="preserve"> </w:t>
      </w:r>
      <w:r w:rsidR="001A4EDB">
        <w:t xml:space="preserve">In manchen Kulturen ist es nicht </w:t>
      </w:r>
      <w:r w:rsidR="00AF23C2">
        <w:t>angebracht</w:t>
      </w:r>
      <w:r w:rsidR="001A4EDB">
        <w:t xml:space="preserve">, mit Fingern oder Handbewegungen auf Personen zu zeigen. Je nachdem ist eine Kopfbewegung, oder Deuten mit dem Kinn, </w:t>
      </w:r>
      <w:r w:rsidR="00AF23C2">
        <w:t xml:space="preserve">oder sonst eine Geste, </w:t>
      </w:r>
      <w:r w:rsidR="001A4EDB">
        <w:t xml:space="preserve">angebracht. </w:t>
      </w:r>
      <w:r w:rsidR="00AF23C2">
        <w:t>E</w:t>
      </w:r>
      <w:r w:rsidR="001A4EDB">
        <w:t>s</w:t>
      </w:r>
      <w:r w:rsidR="00AF23C2">
        <w:t xml:space="preserve"> gilt</w:t>
      </w:r>
      <w:r w:rsidR="001A4EDB">
        <w:t>, feinfühlig zu sein.</w:t>
      </w:r>
    </w:p>
    <w:p w:rsidR="002D2234" w:rsidRDefault="00A56FDB">
      <w:pPr>
        <w:pStyle w:val="ChartNorm"/>
      </w:pPr>
      <w:r>
        <w:rPr>
          <w:b/>
        </w:rPr>
        <w:t xml:space="preserve">Anmerkung zu Übung </w:t>
      </w:r>
      <w:r w:rsidR="00DC6D02">
        <w:rPr>
          <w:b/>
        </w:rPr>
        <w:t>2</w:t>
      </w:r>
      <w:r>
        <w:rPr>
          <w:b/>
        </w:rPr>
        <w:t>:</w:t>
      </w:r>
      <w:r>
        <w:t xml:space="preserve"> Das „Schnelle Dutzend“ läuft so ab: Der Sprachpate beginnt mit zwei Begriffen, z.B.: </w:t>
      </w:r>
      <w:r>
        <w:rPr>
          <w:i/>
        </w:rPr>
        <w:t>der Mann, die Frau.</w:t>
      </w:r>
      <w:r>
        <w:t xml:space="preserve"> Er zeigt auf die entsprechenden </w:t>
      </w:r>
      <w:r w:rsidR="006F0D9D">
        <w:t xml:space="preserve">Figuren oder Bilder </w:t>
      </w:r>
      <w:r>
        <w:t xml:space="preserve">und </w:t>
      </w:r>
      <w:r w:rsidR="00013433">
        <w:t xml:space="preserve">sagt dazu </w:t>
      </w:r>
      <w:r w:rsidR="00013433" w:rsidRPr="000A4B15">
        <w:rPr>
          <w:i/>
        </w:rPr>
        <w:t>dies ist ein Mann, dies ist eine Frau</w:t>
      </w:r>
      <w:r w:rsidR="000A4B15">
        <w:rPr>
          <w:i/>
        </w:rPr>
        <w:t>.</w:t>
      </w:r>
      <w:r w:rsidR="00013433">
        <w:t xml:space="preserve"> </w:t>
      </w:r>
      <w:r w:rsidR="006F0D9D">
        <w:t xml:space="preserve">Vom zweiten Mal an </w:t>
      </w:r>
      <w:r>
        <w:t xml:space="preserve">spricht er nur noch, ohne </w:t>
      </w:r>
      <w:r w:rsidR="00AB38D9">
        <w:t xml:space="preserve">selber </w:t>
      </w:r>
      <w:r>
        <w:t>zu zeigen</w:t>
      </w:r>
      <w:r w:rsidR="00AF23C2">
        <w:t>. Er sagt</w:t>
      </w:r>
      <w:r w:rsidR="00AB38D9">
        <w:t>:</w:t>
      </w:r>
      <w:r>
        <w:t xml:space="preserve"> </w:t>
      </w:r>
      <w:r>
        <w:rPr>
          <w:i/>
        </w:rPr>
        <w:t>Wo ist der Mann? Wo ist die Frau?</w:t>
      </w:r>
      <w:r w:rsidR="00AB38D9">
        <w:rPr>
          <w:i/>
        </w:rPr>
        <w:t xml:space="preserve">, </w:t>
      </w:r>
      <w:r>
        <w:t xml:space="preserve">und lässt die Lernenden auf die entsprechenden </w:t>
      </w:r>
      <w:r w:rsidR="006F0D9D">
        <w:t xml:space="preserve">Figuren / </w:t>
      </w:r>
      <w:r>
        <w:t>Bilder zeigen.</w:t>
      </w:r>
    </w:p>
    <w:p w:rsidR="00613511" w:rsidRDefault="00A56FDB">
      <w:pPr>
        <w:pStyle w:val="ChartNorm"/>
      </w:pPr>
      <w:r>
        <w:t>Sind die ersten zwei Begriffe geläufig geworden und die Lernenden zeigen korrekt und ohne zu zögern, kommt ein dritter dazu</w:t>
      </w:r>
      <w:r w:rsidR="00013433">
        <w:t xml:space="preserve"> (z.B. </w:t>
      </w:r>
      <w:r w:rsidR="000714AF" w:rsidRPr="00944312">
        <w:rPr>
          <w:i/>
        </w:rPr>
        <w:t>dies ist ein Junge</w:t>
      </w:r>
      <w:r w:rsidR="00013433">
        <w:t>)</w:t>
      </w:r>
      <w:r>
        <w:t xml:space="preserve">, dann ein vierter, immer nur einer auf </w:t>
      </w:r>
      <w:r>
        <w:lastRenderedPageBreak/>
        <w:t>einmal, mit viel Wiederholung</w:t>
      </w:r>
      <w:r w:rsidR="008A6360">
        <w:t xml:space="preserve"> beim Abfragen</w:t>
      </w:r>
      <w:r>
        <w:t xml:space="preserve">. Die Begriffe sollen durcheinander abgefragt werden, nicht immer in der gleichen Reihenfolge: </w:t>
      </w:r>
      <w:r>
        <w:rPr>
          <w:i/>
        </w:rPr>
        <w:t xml:space="preserve">Dies ist </w:t>
      </w:r>
      <w:r w:rsidR="00013433">
        <w:rPr>
          <w:i/>
        </w:rPr>
        <w:t xml:space="preserve">ein </w:t>
      </w:r>
      <w:r>
        <w:rPr>
          <w:i/>
        </w:rPr>
        <w:t xml:space="preserve">Mann, dies ist </w:t>
      </w:r>
      <w:r w:rsidR="00013433">
        <w:rPr>
          <w:i/>
        </w:rPr>
        <w:t xml:space="preserve">eine </w:t>
      </w:r>
      <w:r>
        <w:rPr>
          <w:i/>
        </w:rPr>
        <w:t xml:space="preserve">Frau, wo ist der Mann? Wo ist die Frau? Wo ist die Frau? </w:t>
      </w:r>
      <w:r w:rsidR="000E202A">
        <w:rPr>
          <w:i/>
        </w:rPr>
        <w:t xml:space="preserve">Dies ist ein Junge. </w:t>
      </w:r>
      <w:r>
        <w:rPr>
          <w:i/>
        </w:rPr>
        <w:t>Wo</w:t>
      </w:r>
      <w:r w:rsidR="00746D6D">
        <w:rPr>
          <w:i/>
        </w:rPr>
        <w:t xml:space="preserve"> </w:t>
      </w:r>
      <w:r>
        <w:rPr>
          <w:i/>
        </w:rPr>
        <w:t xml:space="preserve">ist der Junge? Wo ist der Mann? Wo ist der Junge? </w:t>
      </w:r>
      <w:bookmarkStart w:id="4" w:name="move4836511681"/>
      <w:bookmarkEnd w:id="4"/>
      <w:r>
        <w:t>Usw.</w:t>
      </w:r>
    </w:p>
    <w:p w:rsidR="002D2234" w:rsidRDefault="00A56FDB">
      <w:r>
        <w:t>Es geht vorerst nicht darum, dass die Lernenden die Wörter korrekt aussprechen können, sondern dass sie sie verstehen und auf die richtige Person zeigen können. – Das Aussprechen kommt irgendwann von selber, die Lernenden werden damit beginnen, wenn sie soweit sind.</w:t>
      </w:r>
    </w:p>
    <w:p w:rsidR="00AF23C2" w:rsidRDefault="00AF23C2" w:rsidP="00AF23C2">
      <w:pPr>
        <w:pStyle w:val="ChartNorm"/>
      </w:pPr>
      <w:r w:rsidRPr="00AF23C2">
        <w:rPr>
          <w:b/>
        </w:rPr>
        <w:t xml:space="preserve">Anmerkung zu Übung </w:t>
      </w:r>
      <w:r>
        <w:rPr>
          <w:b/>
        </w:rPr>
        <w:t>3</w:t>
      </w:r>
      <w:r w:rsidRPr="00AF23C2">
        <w:rPr>
          <w:b/>
        </w:rPr>
        <w:t>:</w:t>
      </w:r>
      <w:r>
        <w:t xml:space="preserve"> Wir geben die Anweisungen in dieser Übung auch an einzelne Lernende (anstatt immer nur an die ganze Gruppe), um zu verhindern, dass nur einer der Lernenden aufpasst und die anderen </w:t>
      </w:r>
      <w:r w:rsidR="000E202A">
        <w:t xml:space="preserve">ihn </w:t>
      </w:r>
      <w:r>
        <w:t>einfach nachahmen, ohne selber das Gehörte zu verarb</w:t>
      </w:r>
      <w:r w:rsidR="000E202A">
        <w:t>ei</w:t>
      </w:r>
      <w:r>
        <w:t xml:space="preserve">ten. </w:t>
      </w:r>
    </w:p>
    <w:p w:rsidR="00AF23C2" w:rsidRDefault="00AF23C2" w:rsidP="00AF23C2">
      <w:pPr>
        <w:pStyle w:val="ChartNorm"/>
      </w:pPr>
      <w:r>
        <w:t>Die Lernenden müssen die unterschiedlichen Formen (</w:t>
      </w:r>
      <w:r w:rsidRPr="00795C54">
        <w:rPr>
          <w:i/>
        </w:rPr>
        <w:t>geht / geh</w:t>
      </w:r>
      <w:r>
        <w:t>) zu diesem Zeitpunkt nicht unterscheiden. Der Sprachpate gibt durch Gesten oder durch die</w:t>
      </w:r>
      <w:r w:rsidR="00746D6D">
        <w:t xml:space="preserve"> </w:t>
      </w:r>
      <w:r>
        <w:t>Verwendung der Namen an, ob er alle oder eine Einzelperson meint.</w:t>
      </w:r>
    </w:p>
    <w:p w:rsidR="00AF23C2" w:rsidRDefault="00AF23C2">
      <w:pPr>
        <w:rPr>
          <w:b/>
        </w:rPr>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520"/>
        <w:gridCol w:w="3520"/>
        <w:gridCol w:w="3438"/>
      </w:tblGrid>
      <w:tr w:rsidR="002D2234" w:rsidTr="00AF23C2">
        <w:trPr>
          <w:cantSplit/>
          <w:trHeight w:hRule="exact" w:val="3402"/>
          <w:jc w:val="center"/>
        </w:trPr>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pageBreakBefore/>
              <w:spacing w:before="96" w:after="96"/>
              <w:jc w:val="center"/>
              <w:rPr>
                <w:rFonts w:asciiTheme="minorHAnsi" w:hAnsiTheme="minorHAnsi" w:cstheme="minorHAnsi"/>
                <w:sz w:val="32"/>
                <w:szCs w:val="32"/>
                <w:lang w:val="de-DE"/>
              </w:rPr>
            </w:pPr>
            <w:bookmarkStart w:id="5" w:name="_2et92p0"/>
            <w:bookmarkEnd w:id="5"/>
            <w:r>
              <w:rPr>
                <w:noProof/>
              </w:rPr>
              <w:lastRenderedPageBreak/>
              <w:drawing>
                <wp:inline distT="0" distB="0" distL="0" distR="0">
                  <wp:extent cx="936625" cy="2095500"/>
                  <wp:effectExtent l="0" t="0" r="0" b="0"/>
                  <wp:docPr id="1" name="Picture 1" descr="I:\Deutschkurse\selber unterrichten\001\Man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Deutschkurse\selber unterrichten\001\Mann.gif"/>
                          <pic:cNvPicPr>
                            <a:picLocks noChangeAspect="1" noChangeArrowheads="1"/>
                          </pic:cNvPicPr>
                        </pic:nvPicPr>
                        <pic:blipFill>
                          <a:blip r:embed="rId14" cstate="print"/>
                          <a:stretch>
                            <a:fillRect/>
                          </a:stretch>
                        </pic:blipFill>
                        <pic:spPr bwMode="auto">
                          <a:xfrm>
                            <a:off x="0" y="0"/>
                            <a:ext cx="936625" cy="2095500"/>
                          </a:xfrm>
                          <a:prstGeom prst="rect">
                            <a:avLst/>
                          </a:prstGeom>
                        </pic:spPr>
                      </pic:pic>
                    </a:graphicData>
                  </a:graphic>
                </wp:inline>
              </w:drawing>
            </w:r>
          </w:p>
        </w:tc>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1199515" cy="2095500"/>
                  <wp:effectExtent l="0" t="0" r="0" b="0"/>
                  <wp:docPr id="2" name="Picture 2" descr="I:\Deutschkurse\selber unterrichten\001\Fr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Deutschkurse\selber unterrichten\001\Frau.gif"/>
                          <pic:cNvPicPr>
                            <a:picLocks noChangeAspect="1" noChangeArrowheads="1"/>
                          </pic:cNvPicPr>
                        </pic:nvPicPr>
                        <pic:blipFill>
                          <a:blip r:embed="rId15" cstate="print"/>
                          <a:stretch>
                            <a:fillRect/>
                          </a:stretch>
                        </pic:blipFill>
                        <pic:spPr bwMode="auto">
                          <a:xfrm>
                            <a:off x="0" y="0"/>
                            <a:ext cx="1199515" cy="2095500"/>
                          </a:xfrm>
                          <a:prstGeom prst="rect">
                            <a:avLst/>
                          </a:prstGeom>
                        </pic:spPr>
                      </pic:pic>
                    </a:graphicData>
                  </a:graphic>
                </wp:inline>
              </w:drawing>
            </w:r>
          </w:p>
        </w:tc>
        <w:tc>
          <w:tcPr>
            <w:tcW w:w="34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r>
      <w:tr w:rsidR="002D2234" w:rsidTr="00AF23C2">
        <w:trPr>
          <w:cantSplit/>
          <w:trHeight w:hRule="exact" w:val="3402"/>
          <w:jc w:val="center"/>
        </w:trPr>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spacing w:before="96" w:after="96"/>
              <w:jc w:val="center"/>
              <w:rPr>
                <w:rFonts w:asciiTheme="minorHAnsi" w:hAnsiTheme="minorHAnsi" w:cstheme="minorHAnsi"/>
                <w:sz w:val="32"/>
                <w:szCs w:val="32"/>
                <w:lang w:val="de-DE"/>
              </w:rPr>
            </w:pPr>
            <w:r>
              <w:rPr>
                <w:noProof/>
              </w:rPr>
              <w:drawing>
                <wp:inline distT="0" distB="7620" distL="0" distR="0">
                  <wp:extent cx="1143000" cy="1706880"/>
                  <wp:effectExtent l="0" t="0" r="0" b="0"/>
                  <wp:docPr id="4" name="Picture 5" descr="I:\Deutschkurse\selber unterrichten\001\Ju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Deutschkurse\selber unterrichten\001\Junge.gif"/>
                          <pic:cNvPicPr>
                            <a:picLocks noChangeAspect="1" noChangeArrowheads="1"/>
                          </pic:cNvPicPr>
                        </pic:nvPicPr>
                        <pic:blipFill>
                          <a:blip r:embed="rId16" cstate="print"/>
                          <a:stretch>
                            <a:fillRect/>
                          </a:stretch>
                        </pic:blipFill>
                        <pic:spPr bwMode="auto">
                          <a:xfrm>
                            <a:off x="0" y="0"/>
                            <a:ext cx="1143000" cy="1706880"/>
                          </a:xfrm>
                          <a:prstGeom prst="rect">
                            <a:avLst/>
                          </a:prstGeom>
                        </pic:spPr>
                      </pic:pic>
                    </a:graphicData>
                  </a:graphic>
                </wp:inline>
              </w:drawing>
            </w:r>
          </w:p>
        </w:tc>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749300" cy="1372870"/>
                  <wp:effectExtent l="0" t="0" r="0" b="0"/>
                  <wp:docPr id="5" name="Picture 7" descr="I:\Deutschkurse\selber unterrichten\001\Mädch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I:\Deutschkurse\selber unterrichten\001\Mädchen.gif"/>
                          <pic:cNvPicPr>
                            <a:picLocks noChangeAspect="1" noChangeArrowheads="1"/>
                          </pic:cNvPicPr>
                        </pic:nvPicPr>
                        <pic:blipFill>
                          <a:blip r:embed="rId17" cstate="print"/>
                          <a:stretch>
                            <a:fillRect/>
                          </a:stretch>
                        </pic:blipFill>
                        <pic:spPr bwMode="auto">
                          <a:xfrm>
                            <a:off x="0" y="0"/>
                            <a:ext cx="749300" cy="1372870"/>
                          </a:xfrm>
                          <a:prstGeom prst="rect">
                            <a:avLst/>
                          </a:prstGeom>
                        </pic:spPr>
                      </pic:pic>
                    </a:graphicData>
                  </a:graphic>
                </wp:inline>
              </w:drawing>
            </w:r>
          </w:p>
        </w:tc>
        <w:tc>
          <w:tcPr>
            <w:tcW w:w="34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1D1660">
            <w:pPr>
              <w:spacing w:before="96" w:after="96"/>
              <w:jc w:val="center"/>
              <w:rPr>
                <w:rFonts w:asciiTheme="minorHAnsi" w:hAnsiTheme="minorHAnsi" w:cstheme="minorHAnsi"/>
                <w:sz w:val="32"/>
                <w:szCs w:val="32"/>
                <w:lang w:val="de-DE"/>
              </w:rPr>
            </w:pPr>
            <w:r w:rsidRPr="001D1660">
              <w:rPr>
                <w:rFonts w:asciiTheme="minorHAnsi" w:hAnsiTheme="minorHAnsi" w:cstheme="minorHAnsi"/>
                <w:noProof/>
                <w:sz w:val="32"/>
                <w:szCs w:val="32"/>
              </w:rPr>
              <w:drawing>
                <wp:inline distT="0" distB="7620" distL="0" distR="0">
                  <wp:extent cx="1066800" cy="601980"/>
                  <wp:effectExtent l="0" t="0" r="0" b="0"/>
                  <wp:docPr id="46" name="Picture 4" descr="I:\Deutschkurse\selber unterrichten\001\Ba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Deutschkurse\selber unterrichten\001\Baby.gif"/>
                          <pic:cNvPicPr>
                            <a:picLocks noChangeAspect="1" noChangeArrowheads="1"/>
                          </pic:cNvPicPr>
                        </pic:nvPicPr>
                        <pic:blipFill>
                          <a:blip r:embed="rId18" cstate="print"/>
                          <a:stretch>
                            <a:fillRect/>
                          </a:stretch>
                        </pic:blipFill>
                        <pic:spPr bwMode="auto">
                          <a:xfrm>
                            <a:off x="0" y="0"/>
                            <a:ext cx="1066800" cy="601980"/>
                          </a:xfrm>
                          <a:prstGeom prst="rect">
                            <a:avLst/>
                          </a:prstGeom>
                        </pic:spPr>
                      </pic:pic>
                    </a:graphicData>
                  </a:graphic>
                </wp:inline>
              </w:drawing>
            </w:r>
          </w:p>
        </w:tc>
      </w:tr>
      <w:tr w:rsidR="002D2234" w:rsidTr="00AF23C2">
        <w:trPr>
          <w:cantSplit/>
          <w:trHeight w:hRule="exact" w:val="3402"/>
          <w:jc w:val="center"/>
        </w:trPr>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DB0051">
            <w:pPr>
              <w:spacing w:before="96" w:after="96"/>
              <w:jc w:val="center"/>
              <w:rPr>
                <w:rFonts w:asciiTheme="minorHAnsi" w:hAnsiTheme="minorHAnsi" w:cstheme="minorHAnsi"/>
                <w:sz w:val="32"/>
                <w:szCs w:val="32"/>
              </w:rPr>
            </w:pPr>
            <w:r w:rsidRPr="00DB0051">
              <w:rPr>
                <w:rFonts w:asciiTheme="minorHAnsi" w:hAnsiTheme="minorHAnsi" w:cstheme="minorHAnsi"/>
                <w:noProof/>
                <w:sz w:val="32"/>
                <w:szCs w:val="32"/>
              </w:rPr>
              <w:drawing>
                <wp:inline distT="0" distB="0" distL="0" distR="0">
                  <wp:extent cx="2209800" cy="1397000"/>
                  <wp:effectExtent l="19050" t="0" r="0" b="0"/>
                  <wp:docPr id="29" name="Picture 1" descr="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ie.jpg"/>
                          <pic:cNvPicPr>
                            <a:picLocks noChangeAspect="1" noChangeArrowheads="1"/>
                          </pic:cNvPicPr>
                        </pic:nvPicPr>
                        <pic:blipFill>
                          <a:blip r:embed="rId19" cstate="print"/>
                          <a:srcRect/>
                          <a:stretch>
                            <a:fillRect/>
                          </a:stretch>
                        </pic:blipFill>
                        <pic:spPr bwMode="auto">
                          <a:xfrm>
                            <a:off x="0" y="0"/>
                            <a:ext cx="2209800" cy="1397000"/>
                          </a:xfrm>
                          <a:prstGeom prst="rect">
                            <a:avLst/>
                          </a:prstGeom>
                          <a:noFill/>
                          <a:ln w="9525">
                            <a:noFill/>
                            <a:miter lim="800000"/>
                            <a:headEnd/>
                            <a:tailEnd/>
                          </a:ln>
                        </pic:spPr>
                      </pic:pic>
                    </a:graphicData>
                  </a:graphic>
                </wp:inline>
              </w:drawing>
            </w:r>
          </w:p>
        </w:tc>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DB0051">
            <w:pPr>
              <w:spacing w:before="96" w:after="96"/>
              <w:jc w:val="center"/>
              <w:rPr>
                <w:rFonts w:asciiTheme="minorHAnsi" w:hAnsiTheme="minorHAnsi" w:cstheme="minorHAnsi"/>
                <w:sz w:val="32"/>
                <w:szCs w:val="32"/>
              </w:rPr>
            </w:pPr>
            <w:r w:rsidRPr="00DB0051">
              <w:rPr>
                <w:rFonts w:asciiTheme="minorHAnsi" w:hAnsiTheme="minorHAnsi" w:cstheme="minorHAnsi"/>
                <w:noProof/>
                <w:sz w:val="32"/>
                <w:szCs w:val="32"/>
              </w:rPr>
              <w:drawing>
                <wp:inline distT="0" distB="0" distL="0" distR="0">
                  <wp:extent cx="2209800" cy="1397000"/>
                  <wp:effectExtent l="19050" t="0" r="0" b="0"/>
                  <wp:docPr id="3" name="Picture 4" descr="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er.jpg"/>
                          <pic:cNvPicPr>
                            <a:picLocks noChangeAspect="1" noChangeArrowheads="1"/>
                          </pic:cNvPicPr>
                        </pic:nvPicPr>
                        <pic:blipFill>
                          <a:blip r:embed="rId20" cstate="print"/>
                          <a:srcRect/>
                          <a:stretch>
                            <a:fillRect/>
                          </a:stretch>
                        </pic:blipFill>
                        <pic:spPr bwMode="auto">
                          <a:xfrm>
                            <a:off x="0" y="0"/>
                            <a:ext cx="2209800" cy="1397000"/>
                          </a:xfrm>
                          <a:prstGeom prst="rect">
                            <a:avLst/>
                          </a:prstGeom>
                          <a:noFill/>
                          <a:ln w="9525">
                            <a:noFill/>
                            <a:miter lim="800000"/>
                            <a:headEnd/>
                            <a:tailEnd/>
                          </a:ln>
                        </pic:spPr>
                      </pic:pic>
                    </a:graphicData>
                  </a:graphic>
                </wp:inline>
              </w:drawing>
            </w:r>
          </w:p>
        </w:tc>
        <w:tc>
          <w:tcPr>
            <w:tcW w:w="34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C36CA3">
            <w:pPr>
              <w:spacing w:before="96" w:after="96"/>
              <w:jc w:val="center"/>
              <w:rPr>
                <w:rFonts w:asciiTheme="minorHAnsi" w:hAnsiTheme="minorHAnsi" w:cstheme="minorHAnsi"/>
                <w:sz w:val="32"/>
                <w:szCs w:val="32"/>
              </w:rPr>
            </w:pPr>
          </w:p>
        </w:tc>
      </w:tr>
      <w:tr w:rsidR="002D2234" w:rsidTr="00AF23C2">
        <w:trPr>
          <w:cantSplit/>
          <w:trHeight w:hRule="exact" w:val="3402"/>
          <w:jc w:val="center"/>
        </w:trPr>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C36CA3">
            <w:pPr>
              <w:spacing w:before="96" w:after="96"/>
              <w:jc w:val="center"/>
              <w:rPr>
                <w:rFonts w:asciiTheme="minorHAnsi" w:hAnsiTheme="minorHAnsi" w:cstheme="minorHAnsi"/>
                <w:sz w:val="32"/>
                <w:szCs w:val="32"/>
                <w:lang w:val="de-DE"/>
              </w:rP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pageBreakBefore/>
              <w:spacing w:before="96" w:after="96"/>
              <w:jc w:val="center"/>
              <w:rPr>
                <w:rFonts w:asciiTheme="minorHAnsi" w:hAnsiTheme="minorHAnsi" w:cstheme="minorHAnsi"/>
                <w:b/>
                <w:bCs/>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die Frau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Mann</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1D1660" w:rsidP="00F1111D">
            <w:pPr>
              <w:pStyle w:val="Bilderbogen-Wrter"/>
            </w:pPr>
            <w:r>
              <w:t>das Baby</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pPr>
            <w:r>
              <w:t>das Mädchen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pPr>
            <w:r>
              <w:t>der Junge</w:t>
            </w:r>
          </w:p>
        </w:tc>
      </w:tr>
      <w:tr w:rsidR="00B02B4B">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r w:rsidRPr="00BB0185">
              <w:t>die Kinder</w:t>
            </w:r>
          </w:p>
          <w:p w:rsidR="00B02B4B" w:rsidRDefault="00B02B4B" w:rsidP="00F1111D">
            <w:pPr>
              <w:pStyle w:val="Bilderbogen-Wrter"/>
            </w:pPr>
            <w:r>
              <w:t>das Kind</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Pr="00950880" w:rsidRDefault="004D188C" w:rsidP="00F1111D">
            <w:pPr>
              <w:pStyle w:val="Bilderbogen-Wrter"/>
            </w:pPr>
            <w:r>
              <w:t>die Familie</w:t>
            </w:r>
          </w:p>
        </w:tc>
      </w:tr>
      <w:tr w:rsidR="00B02B4B">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530"/>
        <w:gridCol w:w="3478"/>
        <w:gridCol w:w="3470"/>
      </w:tblGrid>
      <w:tr w:rsidR="002D2234">
        <w:trPr>
          <w:cantSplit/>
          <w:trHeight w:hRule="exact" w:val="3402"/>
          <w:jc w:val="center"/>
        </w:trPr>
        <w:tc>
          <w:tcPr>
            <w:tcW w:w="353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pageBreakBefore/>
              <w:spacing w:before="96" w:after="96"/>
              <w:jc w:val="center"/>
              <w:rPr>
                <w:rFonts w:asciiTheme="minorHAnsi" w:hAnsiTheme="minorHAnsi" w:cstheme="minorHAnsi"/>
                <w:sz w:val="32"/>
                <w:szCs w:val="32"/>
                <w:lang w:val="de-DE"/>
              </w:rPr>
            </w:pPr>
            <w:r>
              <w:rPr>
                <w:noProof/>
              </w:rPr>
              <w:lastRenderedPageBreak/>
              <w:drawing>
                <wp:inline distT="0" distB="8890" distL="0" distR="0">
                  <wp:extent cx="1474470" cy="2067560"/>
                  <wp:effectExtent l="0" t="0" r="0" b="0"/>
                  <wp:docPr id="96" name="Picture 11" descr="I:\Deutschkurse\selber unterrichten\001\aufsteh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I:\Deutschkurse\selber unterrichten\001\aufstehen.gif"/>
                          <pic:cNvPicPr>
                            <a:picLocks noChangeAspect="1" noChangeArrowheads="1"/>
                          </pic:cNvPicPr>
                        </pic:nvPicPr>
                        <pic:blipFill>
                          <a:blip r:embed="rId21" cstate="print"/>
                          <a:stretch>
                            <a:fillRect/>
                          </a:stretch>
                        </pic:blipFill>
                        <pic:spPr bwMode="auto">
                          <a:xfrm>
                            <a:off x="0" y="0"/>
                            <a:ext cx="1474470" cy="2067560"/>
                          </a:xfrm>
                          <a:prstGeom prst="rect">
                            <a:avLst/>
                          </a:prstGeom>
                        </pic:spPr>
                      </pic:pic>
                    </a:graphicData>
                  </a:graphic>
                </wp:inline>
              </w:drawing>
            </w:r>
          </w:p>
        </w:tc>
        <w:tc>
          <w:tcPr>
            <w:tcW w:w="347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Pr>
                <w:noProof/>
              </w:rPr>
              <w:drawing>
                <wp:inline distT="0" distB="6350" distL="0" distR="0">
                  <wp:extent cx="1449070" cy="2032000"/>
                  <wp:effectExtent l="0" t="0" r="0" b="0"/>
                  <wp:docPr id="39" name="Picture 22" descr="I:\Deutschkurse\selber unterrichten\001\setzen s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 descr="I:\Deutschkurse\selber unterrichten\001\setzen sich.gif"/>
                          <pic:cNvPicPr>
                            <a:picLocks noChangeAspect="1" noChangeArrowheads="1"/>
                          </pic:cNvPicPr>
                        </pic:nvPicPr>
                        <pic:blipFill>
                          <a:blip r:embed="rId22" cstate="print"/>
                          <a:stretch>
                            <a:fillRect/>
                          </a:stretch>
                        </pic:blipFill>
                        <pic:spPr bwMode="auto">
                          <a:xfrm>
                            <a:off x="0" y="0"/>
                            <a:ext cx="1449070" cy="2032000"/>
                          </a:xfrm>
                          <a:prstGeom prst="rect">
                            <a:avLst/>
                          </a:prstGeom>
                        </pic:spPr>
                      </pic:pic>
                    </a:graphicData>
                  </a:graphic>
                </wp:inline>
              </w:drawing>
            </w:r>
          </w:p>
        </w:tc>
        <w:tc>
          <w:tcPr>
            <w:tcW w:w="347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Pr>
                <w:noProof/>
              </w:rPr>
              <w:drawing>
                <wp:inline distT="0" distB="7620" distL="0" distR="0">
                  <wp:extent cx="2063115" cy="2030730"/>
                  <wp:effectExtent l="0" t="0" r="0" b="0"/>
                  <wp:docPr id="1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pic:cNvPicPr>
                            <a:picLocks noChangeAspect="1" noChangeArrowheads="1"/>
                          </pic:cNvPicPr>
                        </pic:nvPicPr>
                        <pic:blipFill>
                          <a:blip r:embed="rId23" cstate="print"/>
                          <a:stretch>
                            <a:fillRect/>
                          </a:stretch>
                        </pic:blipFill>
                        <pic:spPr bwMode="auto">
                          <a:xfrm>
                            <a:off x="0" y="0"/>
                            <a:ext cx="2063115" cy="2030730"/>
                          </a:xfrm>
                          <a:prstGeom prst="rect">
                            <a:avLst/>
                          </a:prstGeom>
                        </pic:spPr>
                      </pic:pic>
                    </a:graphicData>
                  </a:graphic>
                </wp:inline>
              </w:drawing>
            </w:r>
          </w:p>
        </w:tc>
      </w:tr>
      <w:tr w:rsidR="002D2234">
        <w:trPr>
          <w:cantSplit/>
          <w:trHeight w:hRule="exact" w:val="3402"/>
          <w:jc w:val="center"/>
        </w:trPr>
        <w:tc>
          <w:tcPr>
            <w:tcW w:w="353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Pr>
                <w:noProof/>
              </w:rPr>
              <w:drawing>
                <wp:inline distT="0" distB="8890" distL="0" distR="635">
                  <wp:extent cx="1828165" cy="2067560"/>
                  <wp:effectExtent l="0" t="0" r="0" b="0"/>
                  <wp:docPr id="1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4" cstate="print"/>
                          <a:stretch>
                            <a:fillRect/>
                          </a:stretch>
                        </pic:blipFill>
                        <pic:spPr bwMode="auto">
                          <a:xfrm>
                            <a:off x="0" y="0"/>
                            <a:ext cx="1828165" cy="2067560"/>
                          </a:xfrm>
                          <a:prstGeom prst="rect">
                            <a:avLst/>
                          </a:prstGeom>
                        </pic:spPr>
                      </pic:pic>
                    </a:graphicData>
                  </a:graphic>
                </wp:inline>
              </w:drawing>
            </w:r>
          </w:p>
        </w:tc>
        <w:tc>
          <w:tcPr>
            <w:tcW w:w="347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12F1C">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rPr>
              <w:drawing>
                <wp:inline distT="0" distB="0" distL="0" distR="0">
                  <wp:extent cx="1514329" cy="2040769"/>
                  <wp:effectExtent l="19050" t="0" r="0" b="0"/>
                  <wp:docPr id="28" name="Picture 27" descr="36ff - öff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ff - öffnen 2.jpg"/>
                          <pic:cNvPicPr/>
                        </pic:nvPicPr>
                        <pic:blipFill>
                          <a:blip r:embed="rId25" cstate="print"/>
                          <a:stretch>
                            <a:fillRect/>
                          </a:stretch>
                        </pic:blipFill>
                        <pic:spPr>
                          <a:xfrm>
                            <a:off x="0" y="0"/>
                            <a:ext cx="1518156" cy="2045927"/>
                          </a:xfrm>
                          <a:prstGeom prst="rect">
                            <a:avLst/>
                          </a:prstGeom>
                        </pic:spPr>
                      </pic:pic>
                    </a:graphicData>
                  </a:graphic>
                </wp:inline>
              </w:drawing>
            </w:r>
          </w:p>
        </w:tc>
        <w:tc>
          <w:tcPr>
            <w:tcW w:w="347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12F1C">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rPr>
              <w:drawing>
                <wp:inline distT="0" distB="0" distL="0" distR="0">
                  <wp:extent cx="1621947" cy="2043397"/>
                  <wp:effectExtent l="19050" t="0" r="0" b="0"/>
                  <wp:docPr id="232" name="Picture 231" descr="36ff schliess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ff schliessen6.jpg"/>
                          <pic:cNvPicPr/>
                        </pic:nvPicPr>
                        <pic:blipFill>
                          <a:blip r:embed="rId26" cstate="print"/>
                          <a:stretch>
                            <a:fillRect/>
                          </a:stretch>
                        </pic:blipFill>
                        <pic:spPr>
                          <a:xfrm>
                            <a:off x="0" y="0"/>
                            <a:ext cx="1625003" cy="2047247"/>
                          </a:xfrm>
                          <a:prstGeom prst="rect">
                            <a:avLst/>
                          </a:prstGeom>
                        </pic:spPr>
                      </pic:pic>
                    </a:graphicData>
                  </a:graphic>
                </wp:inline>
              </w:drawing>
            </w:r>
          </w:p>
        </w:tc>
      </w:tr>
      <w:tr w:rsidR="002D2234">
        <w:trPr>
          <w:cantSplit/>
          <w:trHeight w:hRule="exact" w:val="3402"/>
          <w:jc w:val="center"/>
        </w:trPr>
        <w:tc>
          <w:tcPr>
            <w:tcW w:w="353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0" distL="0" distR="635">
                  <wp:extent cx="1352550" cy="2057400"/>
                  <wp:effectExtent l="0" t="0" r="0" b="0"/>
                  <wp:docPr id="125" name="Picture 27" descr="I:\Deutschkurse\selber unterrichten\001\Tü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7" descr="I:\Deutschkurse\selber unterrichten\001\Tür.gif"/>
                          <pic:cNvPicPr>
                            <a:picLocks noChangeAspect="1" noChangeArrowheads="1"/>
                          </pic:cNvPicPr>
                        </pic:nvPicPr>
                        <pic:blipFill>
                          <a:blip r:embed="rId27" cstate="print"/>
                          <a:stretch>
                            <a:fillRect/>
                          </a:stretch>
                        </pic:blipFill>
                        <pic:spPr bwMode="auto">
                          <a:xfrm>
                            <a:off x="0" y="0"/>
                            <a:ext cx="1352550" cy="2057400"/>
                          </a:xfrm>
                          <a:prstGeom prst="rect">
                            <a:avLst/>
                          </a:prstGeom>
                        </pic:spPr>
                      </pic:pic>
                    </a:graphicData>
                  </a:graphic>
                </wp:inline>
              </w:drawing>
            </w:r>
          </w:p>
        </w:tc>
        <w:tc>
          <w:tcPr>
            <w:tcW w:w="347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8255" distL="0" distR="3175">
                  <wp:extent cx="1825625" cy="2030095"/>
                  <wp:effectExtent l="0" t="0" r="0" b="0"/>
                  <wp:docPr id="127" name="Picture 28" descr="I:\Deutschkurse\selber unterrichten\001\Fen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 descr="I:\Deutschkurse\selber unterrichten\001\Fenster.gif"/>
                          <pic:cNvPicPr>
                            <a:picLocks noChangeAspect="1" noChangeArrowheads="1"/>
                          </pic:cNvPicPr>
                        </pic:nvPicPr>
                        <pic:blipFill>
                          <a:blip r:embed="rId28" cstate="print"/>
                          <a:stretch>
                            <a:fillRect/>
                          </a:stretch>
                        </pic:blipFill>
                        <pic:spPr bwMode="auto">
                          <a:xfrm>
                            <a:off x="0" y="0"/>
                            <a:ext cx="1825625" cy="2030095"/>
                          </a:xfrm>
                          <a:prstGeom prst="rect">
                            <a:avLst/>
                          </a:prstGeom>
                        </pic:spPr>
                      </pic:pic>
                    </a:graphicData>
                  </a:graphic>
                </wp:inline>
              </w:drawing>
            </w:r>
          </w:p>
        </w:tc>
        <w:tc>
          <w:tcPr>
            <w:tcW w:w="347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7620" distL="0" distR="0">
                  <wp:extent cx="2061845" cy="1935480"/>
                  <wp:effectExtent l="0" t="0" r="0" b="0"/>
                  <wp:docPr id="126" name="Picture 31" descr="I:\Deutschkurse\selber unterrichten\001\Bo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1" descr="I:\Deutschkurse\selber unterrichten\001\Boden.gif"/>
                          <pic:cNvPicPr>
                            <a:picLocks noChangeAspect="1" noChangeArrowheads="1"/>
                          </pic:cNvPicPr>
                        </pic:nvPicPr>
                        <pic:blipFill>
                          <a:blip r:embed="rId29" cstate="print"/>
                          <a:stretch>
                            <a:fillRect/>
                          </a:stretch>
                        </pic:blipFill>
                        <pic:spPr bwMode="auto">
                          <a:xfrm>
                            <a:off x="0" y="0"/>
                            <a:ext cx="2061845" cy="1935480"/>
                          </a:xfrm>
                          <a:prstGeom prst="rect">
                            <a:avLst/>
                          </a:prstGeom>
                        </pic:spPr>
                      </pic:pic>
                    </a:graphicData>
                  </a:graphic>
                </wp:inline>
              </w:drawing>
            </w:r>
          </w:p>
        </w:tc>
      </w:tr>
      <w:tr w:rsidR="002D2234">
        <w:trPr>
          <w:cantSplit/>
          <w:trHeight w:hRule="exact" w:val="3402"/>
          <w:jc w:val="center"/>
        </w:trPr>
        <w:tc>
          <w:tcPr>
            <w:tcW w:w="353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0" distL="0" distR="6985">
                  <wp:extent cx="1250950" cy="1943100"/>
                  <wp:effectExtent l="0" t="0" r="0" b="0"/>
                  <wp:docPr id="129" name="Picture 30" descr="I:\Deutschkurse\selber unterrichten\001\Stuh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 descr="I:\Deutschkurse\selber unterrichten\001\Stuhl.gif"/>
                          <pic:cNvPicPr>
                            <a:picLocks noChangeAspect="1" noChangeArrowheads="1"/>
                          </pic:cNvPicPr>
                        </pic:nvPicPr>
                        <pic:blipFill>
                          <a:blip r:embed="rId30" cstate="print"/>
                          <a:stretch>
                            <a:fillRect/>
                          </a:stretch>
                        </pic:blipFill>
                        <pic:spPr bwMode="auto">
                          <a:xfrm>
                            <a:off x="0" y="0"/>
                            <a:ext cx="1250950" cy="1943100"/>
                          </a:xfrm>
                          <a:prstGeom prst="rect">
                            <a:avLst/>
                          </a:prstGeom>
                        </pic:spPr>
                      </pic:pic>
                    </a:graphicData>
                  </a:graphic>
                </wp:inline>
              </w:drawing>
            </w:r>
          </w:p>
        </w:tc>
        <w:tc>
          <w:tcPr>
            <w:tcW w:w="347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0" distL="0" distR="5715">
                  <wp:extent cx="2185670" cy="1760220"/>
                  <wp:effectExtent l="0" t="0" r="0" b="0"/>
                  <wp:docPr id="128" name="Picture 29" descr="I:\Deutschkurse\selber unterrichten\001\Tis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 descr="I:\Deutschkurse\selber unterrichten\001\Tisch.gif"/>
                          <pic:cNvPicPr>
                            <a:picLocks noChangeAspect="1" noChangeArrowheads="1"/>
                          </pic:cNvPicPr>
                        </pic:nvPicPr>
                        <pic:blipFill>
                          <a:blip r:embed="rId31" cstate="print"/>
                          <a:stretch>
                            <a:fillRect/>
                          </a:stretch>
                        </pic:blipFill>
                        <pic:spPr bwMode="auto">
                          <a:xfrm>
                            <a:off x="0" y="0"/>
                            <a:ext cx="2185670" cy="1760220"/>
                          </a:xfrm>
                          <a:prstGeom prst="rect">
                            <a:avLst/>
                          </a:prstGeom>
                        </pic:spPr>
                      </pic:pic>
                    </a:graphicData>
                  </a:graphic>
                </wp:inline>
              </w:drawing>
            </w:r>
          </w:p>
        </w:tc>
        <w:tc>
          <w:tcPr>
            <w:tcW w:w="347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B0051" w:rsidP="00490E4F">
            <w:pPr>
              <w:pStyle w:val="Bilderbogen-Wrter"/>
              <w:rPr>
                <w:rFonts w:asciiTheme="minorHAnsi" w:hAnsiTheme="minorHAnsi"/>
              </w:rPr>
            </w:pPr>
            <w:r>
              <w:lastRenderedPageBreak/>
              <w:t xml:space="preserve">ich </w:t>
            </w:r>
            <w:r w:rsidR="00490E4F">
              <w:t>gehe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B0051" w:rsidP="00490E4F">
            <w:pPr>
              <w:pStyle w:val="Bilderbogen-Wrter"/>
              <w:rPr>
                <w:rFonts w:asciiTheme="minorHAnsi" w:hAnsiTheme="minorHAnsi"/>
              </w:rPr>
            </w:pPr>
            <w:r>
              <w:t xml:space="preserve">ich </w:t>
            </w:r>
            <w:r w:rsidR="00490E4F">
              <w:t xml:space="preserve">setze </w:t>
            </w:r>
            <w:r>
              <w:t xml:space="preserve">mich </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B0051" w:rsidP="00490E4F">
            <w:pPr>
              <w:pStyle w:val="Bilderbogen-Wrter"/>
              <w:rPr>
                <w:rFonts w:asciiTheme="minorHAnsi" w:hAnsiTheme="minorHAnsi"/>
              </w:rPr>
            </w:pPr>
            <w:r>
              <w:t xml:space="preserve">ich </w:t>
            </w:r>
            <w:r w:rsidR="00490E4F">
              <w:t>stehe auf</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B0051" w:rsidP="00490E4F">
            <w:pPr>
              <w:pStyle w:val="Bilderbogen-Wrter"/>
            </w:pPr>
            <w:r>
              <w:t>ich s</w:t>
            </w:r>
            <w:r w:rsidR="00490E4F">
              <w:t>chlie</w:t>
            </w:r>
            <w:r w:rsidR="00746D6D">
              <w:t>ß</w:t>
            </w:r>
            <w:r w:rsidR="00490E4F">
              <w:t>e /</w:t>
            </w:r>
          </w:p>
          <w:p w:rsidR="00490E4F" w:rsidRDefault="00490E4F" w:rsidP="00746D6D">
            <w:pPr>
              <w:pStyle w:val="Bilderbogen-Wrter"/>
              <w:rPr>
                <w:rFonts w:asciiTheme="minorHAnsi" w:hAnsiTheme="minorHAnsi"/>
              </w:rPr>
            </w:pPr>
            <w:r>
              <w:t xml:space="preserve">ich mache </w:t>
            </w:r>
            <w:r w:rsidR="00746D6D">
              <w:t>zu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90E4F" w:rsidRDefault="00DB0051" w:rsidP="00F1111D">
            <w:pPr>
              <w:pStyle w:val="Bilderbogen-Wrter"/>
            </w:pPr>
            <w:r>
              <w:t xml:space="preserve">ich </w:t>
            </w:r>
            <w:r w:rsidR="00490E4F">
              <w:t xml:space="preserve">öffne / </w:t>
            </w:r>
          </w:p>
          <w:p w:rsidR="002D2234" w:rsidRDefault="00490E4F" w:rsidP="00490E4F">
            <w:pPr>
              <w:pStyle w:val="Bilderbogen-Wrter"/>
              <w:rPr>
                <w:rFonts w:asciiTheme="minorHAnsi" w:hAnsiTheme="minorHAnsi"/>
              </w:rPr>
            </w:pPr>
            <w:r>
              <w:t xml:space="preserve">ich mache </w:t>
            </w:r>
            <w:r w:rsidR="00DB0051">
              <w:t>auf</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B0051" w:rsidP="00F1111D">
            <w:pPr>
              <w:pStyle w:val="Bilderbogen-Wrter"/>
              <w:rPr>
                <w:rFonts w:asciiTheme="minorHAnsi" w:hAnsiTheme="minorHAnsi"/>
              </w:rPr>
            </w:pPr>
            <w:r>
              <w:t xml:space="preserve">ich </w:t>
            </w:r>
            <w:r w:rsidR="00A56FDB">
              <w:t>komme</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490E4F">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490E4F" w:rsidP="00490E4F">
            <w:pPr>
              <w:pStyle w:val="Bilderbogen-Wrter"/>
              <w:rPr>
                <w:rFonts w:asciiTheme="minorHAnsi" w:hAnsiTheme="minorHAnsi"/>
              </w:rPr>
            </w:pPr>
            <w:r>
              <w:t>der Tisch</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490E4F" w:rsidP="00490E4F">
            <w:pPr>
              <w:pStyle w:val="Bilderbogen-Wrter"/>
              <w:rPr>
                <w:rFonts w:asciiTheme="minorHAnsi" w:hAnsiTheme="minorHAnsi"/>
              </w:rPr>
            </w:pPr>
            <w:r>
              <w:t>der Stuhl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Stuhl</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Fenster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Tisch</w:t>
            </w:r>
          </w:p>
        </w:tc>
      </w:tr>
    </w:tbl>
    <w:p w:rsidR="002D2234" w:rsidRDefault="002D2234">
      <w:pPr>
        <w:spacing w:after="160" w:line="259" w:lineRule="auto"/>
        <w:rPr>
          <w:rFonts w:asciiTheme="minorHAnsi" w:hAnsiTheme="minorHAnsi" w:cstheme="minorHAnsi"/>
          <w:b/>
          <w:bCs/>
          <w:sz w:val="6"/>
          <w:szCs w:val="6"/>
          <w:lang w:val="de-DE"/>
        </w:rPr>
      </w:pPr>
    </w:p>
    <w:p w:rsidR="002D2234" w:rsidRDefault="00A56FDB">
      <w:pPr>
        <w:spacing w:after="160" w:line="259" w:lineRule="auto"/>
        <w:rPr>
          <w:rFonts w:asciiTheme="minorHAnsi" w:hAnsiTheme="minorHAnsi" w:cstheme="minorHAnsi"/>
          <w:b/>
          <w:bCs/>
          <w:sz w:val="6"/>
          <w:szCs w:val="6"/>
          <w:lang w:val="de-DE"/>
        </w:rPr>
      </w:pPr>
      <w:r>
        <w:br w:type="page"/>
      </w:r>
    </w:p>
    <w:p w:rsidR="00C32E15" w:rsidRDefault="00C32E15" w:rsidP="009B33E8">
      <w:pPr>
        <w:spacing w:after="160" w:line="259" w:lineRule="auto"/>
        <w:sectPr w:rsidR="00C32E15" w:rsidSect="009972F6">
          <w:headerReference w:type="first" r:id="rId32"/>
          <w:pgSz w:w="11906" w:h="16838" w:code="9"/>
          <w:pgMar w:top="1134" w:right="1134" w:bottom="1134" w:left="1134" w:header="720" w:footer="720" w:gutter="0"/>
          <w:cols w:space="720"/>
          <w:formProt w:val="0"/>
          <w:titlePg/>
          <w:docGrid w:linePitch="299" w:charSpace="-2049"/>
        </w:sectPr>
      </w:pPr>
    </w:p>
    <w:p w:rsidR="002D2234" w:rsidRDefault="00A56FDB">
      <w:pPr>
        <w:pStyle w:val="Abschnitt1"/>
      </w:pPr>
      <w:r>
        <w:lastRenderedPageBreak/>
        <w:t>Lektion 2</w:t>
      </w:r>
    </w:p>
    <w:p w:rsidR="002D2234" w:rsidRDefault="00A56FDB">
      <w:pPr>
        <w:pStyle w:val="Abschnitt2"/>
        <w:rPr>
          <w:i/>
        </w:rPr>
      </w:pPr>
      <w:bookmarkStart w:id="6" w:name="_tyjcwt"/>
      <w:bookmarkEnd w:id="6"/>
      <w:r>
        <w:t>Aufbau jeder Lektion</w:t>
      </w:r>
    </w:p>
    <w:p w:rsidR="00DC11E0" w:rsidRDefault="00A56FDB">
      <w:r>
        <w:t xml:space="preserve">In jeder Lektion wird einerseits früher Gelerntes vertieft, andererseits werden neue Vokabeln und Ausdrücke eingeführt. </w:t>
      </w:r>
      <w:r w:rsidR="00DC11E0">
        <w:t xml:space="preserve">Wir empfehlen, </w:t>
      </w:r>
      <w:r w:rsidR="00777BF4">
        <w:t xml:space="preserve">am Anfang der Lektion jeweils </w:t>
      </w:r>
      <w:r w:rsidR="00DC11E0">
        <w:t xml:space="preserve">Dinge aus der vorhergehenden Lektion zu </w:t>
      </w:r>
      <w:r w:rsidR="00777BF4">
        <w:t>wiederholen und</w:t>
      </w:r>
      <w:r w:rsidR="00DC11E0">
        <w:t xml:space="preserve"> zu vertiefen, was noch nicht gut sitzt. Diese Wiederholungen muss der Sprachpate selber planen, sie sind in unseren Lektionen nicht vorgegeben, da ja nicht jede Lerngruppe dieselben Bedürfnisse hat. Diese Wiederholzeit am Anfang der Lektion gibt auch denen, die zu spät kommen, die Gelegenheit, anzukommen, bevor Neues eingeführt wird. </w:t>
      </w:r>
    </w:p>
    <w:p w:rsidR="002D2234" w:rsidRDefault="00DC11E0">
      <w:r>
        <w:t>Direkt nach dieser Wiederhol</w:t>
      </w:r>
      <w:r w:rsidR="00472BCE">
        <w:t>-P</w:t>
      </w:r>
      <w:r>
        <w:t xml:space="preserve">hase legen wir in der Regel </w:t>
      </w:r>
      <w:r w:rsidR="00A56FDB">
        <w:t>das Gewicht auf Neues und planen eher ruhige Aktivitäten. Danach gehen wir zu lebhafteren Aktivitäten über, wie z. B. Reaktionsübungen.</w:t>
      </w:r>
    </w:p>
    <w:p w:rsidR="002D2234" w:rsidRDefault="00A56FDB">
      <w:r>
        <w:t>Früher Gelerntes wird vertieft in Übungen, in denen die Vokabeln der letzten Lektion mit den neuen kombiniert werden. Die Lernenden lernen Neues immer durch Zuhören, mit dem Ziel, dass sie zunächst verstehen</w:t>
      </w:r>
      <w:r w:rsidR="00DC11E0">
        <w:t xml:space="preserve"> können</w:t>
      </w:r>
      <w:r>
        <w:t>.</w:t>
      </w:r>
      <w:r w:rsidR="00DC11E0">
        <w:t xml:space="preserve"> </w:t>
      </w:r>
      <w:r>
        <w:t>Jede Lektion enthält aber auch einen kurzen Dialog, der im Alltag außerhalb der Lektion unmittelbar angewendet werden kann.</w:t>
      </w:r>
    </w:p>
    <w:p w:rsidR="002D2234" w:rsidRDefault="002D2234">
      <w:pPr>
        <w:pStyle w:val="LO-normal"/>
        <w:spacing w:before="40" w:after="40"/>
        <w:ind w:firstLine="142"/>
        <w:rPr>
          <w:rFonts w:asciiTheme="minorHAnsi" w:hAnsiTheme="minorHAnsi"/>
          <w:szCs w:val="22"/>
        </w:rPr>
      </w:pPr>
    </w:p>
    <w:tbl>
      <w:tblPr>
        <w:tblW w:w="9857"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000"/>
      </w:tblPr>
      <w:tblGrid>
        <w:gridCol w:w="2349"/>
        <w:gridCol w:w="4578"/>
        <w:gridCol w:w="2930"/>
      </w:tblGrid>
      <w:tr w:rsidR="002D2234"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2D2234"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1: Lebensmittel (schnelles Dutzend)</w:t>
            </w:r>
          </w:p>
          <w:p w:rsidR="002D2234" w:rsidRDefault="002D2234">
            <w:pPr>
              <w:pStyle w:val="ChartTitle"/>
            </w:pP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Nach den Regeln des „schnellen Dutzends“ die neuen Wörter einführen (mitsamt den Artikeln): </w:t>
            </w:r>
            <w:r>
              <w:rPr>
                <w:b/>
                <w:i/>
              </w:rPr>
              <w:t>der Apfel, die Birne, die Orange, die Banane, die Kartoffel, die Karotte, die Zwiebel, die Tomate, das Brot, der Reis, das Salz, der Pfeffer, das Wasser, der Teller, das Glas.</w:t>
            </w:r>
            <w:r>
              <w:t xml:space="preserve"> </w:t>
            </w:r>
          </w:p>
          <w:p w:rsidR="002D2234" w:rsidRDefault="00A56FDB">
            <w:pPr>
              <w:pStyle w:val="ChartNorm"/>
            </w:pPr>
            <w:r>
              <w:t xml:space="preserve">Dann auch </w:t>
            </w:r>
            <w:r>
              <w:rPr>
                <w:i/>
              </w:rPr>
              <w:t>Tisch</w:t>
            </w:r>
            <w:r>
              <w:t xml:space="preserve"> und </w:t>
            </w:r>
            <w:r>
              <w:rPr>
                <w:i/>
              </w:rPr>
              <w:t>Stuhl</w:t>
            </w:r>
            <w:r>
              <w:t xml:space="preserve"> aus der ersten Lektion mit einbeziehen. </w:t>
            </w:r>
          </w:p>
          <w:p w:rsidR="002D2234" w:rsidRDefault="00A56FDB" w:rsidP="00AB35D0">
            <w:pPr>
              <w:pStyle w:val="ChartNorm"/>
            </w:pPr>
            <w:r>
              <w:t>Die Lernenden reagieren durch Zeigen, nicht mit Worten.</w:t>
            </w:r>
          </w:p>
          <w:p w:rsidR="00741CAD" w:rsidRDefault="00741CAD" w:rsidP="00F0134F">
            <w:pPr>
              <w:pStyle w:val="ChartNorm"/>
            </w:pPr>
          </w:p>
          <w:p w:rsidR="000A4B15" w:rsidRDefault="000A4B15" w:rsidP="00F0134F">
            <w:pPr>
              <w:pStyle w:val="ChartNorm"/>
            </w:pPr>
            <w:r>
              <w:t xml:space="preserve">Siehe Anmerkung zu Übung </w:t>
            </w:r>
            <w:r w:rsidR="00472BCE">
              <w:t>2</w:t>
            </w:r>
            <w:r>
              <w:t>, L1</w:t>
            </w:r>
            <w:r w:rsidR="00F0134F">
              <w:t xml:space="preserve"> (Ablauf des Schnellen Dutzends)</w:t>
            </w:r>
            <w:r>
              <w:t>.</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472BCE" w:rsidRDefault="00A56FDB">
            <w:pPr>
              <w:pStyle w:val="ChartNorm"/>
            </w:pPr>
            <w:r>
              <w:t xml:space="preserve">Verschiedene Lebensmittel </w:t>
            </w:r>
            <w:r w:rsidR="006F68C9">
              <w:t>(mehrere von jeder Sorte, vor allem bei grö</w:t>
            </w:r>
            <w:r w:rsidR="00746D6D">
              <w:t>ß</w:t>
            </w:r>
            <w:r w:rsidR="006F68C9">
              <w:t>eren Lerngruppen)</w:t>
            </w:r>
            <w:r w:rsidR="00472BCE">
              <w:t>;</w:t>
            </w:r>
            <w:r w:rsidR="006F68C9">
              <w:t xml:space="preserve"> </w:t>
            </w:r>
          </w:p>
          <w:p w:rsidR="002D2234" w:rsidRDefault="00A56FDB">
            <w:pPr>
              <w:pStyle w:val="ChartNorm"/>
            </w:pPr>
            <w:r>
              <w:t xml:space="preserve">ein paar </w:t>
            </w:r>
            <w:r w:rsidR="006F68C9">
              <w:t>Teller und Gläser sowie ein Krug mit Wasser (um den Begriff Wasser darzustellen).</w:t>
            </w:r>
            <w:r w:rsidR="00746D6D">
              <w:t xml:space="preserve"> </w:t>
            </w:r>
          </w:p>
          <w:p w:rsidR="002D2234" w:rsidRDefault="00A56FDB" w:rsidP="00BA24EF">
            <w:pPr>
              <w:pStyle w:val="ChartNorm"/>
            </w:pPr>
            <w:r>
              <w:t>Man kann auch Spielzeug verwenden, oder Bilder von den Gegenständen</w:t>
            </w:r>
            <w:r w:rsidR="00012B4D">
              <w:t xml:space="preserve"> (siehe Bilderbogen nach der Lektion, in Einzelbilder zerschnitten)</w:t>
            </w:r>
            <w:r>
              <w:t>, aber mit den richtigen Gegenständen ist die Übung am anschaulichsten.</w:t>
            </w:r>
            <w:r w:rsidR="00C17BDA">
              <w:t xml:space="preserve"> </w:t>
            </w:r>
          </w:p>
        </w:tc>
      </w:tr>
      <w:tr w:rsidR="002D2234"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Aufnahme</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472BCE">
            <w:pPr>
              <w:pStyle w:val="ChartNorm"/>
            </w:pPr>
            <w:r>
              <w:t xml:space="preserve">Wenn alle neuen Wörter eingeführt worden sind, eine </w:t>
            </w:r>
            <w:r w:rsidR="00BA24EF">
              <w:t>A</w:t>
            </w:r>
            <w:r>
              <w:t>ufnahme von 1-2 Minuten Dauer machen.</w:t>
            </w:r>
            <w:r w:rsidR="00F0134F">
              <w:t xml:space="preserve"> (Siehe Anleitung zum Aufnehmen in L1</w:t>
            </w:r>
            <w:r w:rsidR="00472BCE">
              <w:t>)</w:t>
            </w:r>
            <w:r w:rsidR="00F0134F">
              <w:t>.</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2D2234"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2: Aussageformen der grundlegenden Täti</w:t>
            </w:r>
            <w:r w:rsidR="007B2B8D">
              <w:t>g</w:t>
            </w:r>
            <w:r>
              <w:t>keiten von L1</w:t>
            </w:r>
            <w:r w:rsidR="00534F94">
              <w:t xml:space="preserve"> (Reaktionsübung)</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5934B9" w:rsidRDefault="00BA24EF" w:rsidP="00BA24EF">
            <w:pPr>
              <w:pStyle w:val="ChartNorm"/>
            </w:pPr>
            <w:r>
              <w:t xml:space="preserve">Teil 1: </w:t>
            </w:r>
            <w:r w:rsidR="00A56FDB">
              <w:t xml:space="preserve">Der Sprachpate </w:t>
            </w:r>
            <w:r w:rsidR="00F0134F">
              <w:t xml:space="preserve">macht Aussagen zu den Bildern auf dem Bilderbogen, wie z.B. </w:t>
            </w:r>
            <w:r w:rsidR="00F0134F">
              <w:rPr>
                <w:i/>
              </w:rPr>
              <w:t xml:space="preserve">Der Mann geht, das </w:t>
            </w:r>
            <w:r w:rsidR="00472BCE">
              <w:rPr>
                <w:i/>
              </w:rPr>
              <w:t xml:space="preserve">Mädchen </w:t>
            </w:r>
            <w:r w:rsidR="00F0134F">
              <w:rPr>
                <w:i/>
              </w:rPr>
              <w:t>sitzt,</w:t>
            </w:r>
            <w:r w:rsidR="00F0134F">
              <w:t xml:space="preserve"> usw.</w:t>
            </w:r>
            <w:r w:rsidR="00746D6D">
              <w:t xml:space="preserve"> </w:t>
            </w:r>
            <w:r w:rsidR="00F0134F">
              <w:t xml:space="preserve">Die Aussagen werden in </w:t>
            </w:r>
            <w:r w:rsidR="00A56FDB">
              <w:t>unvorhersehbarer Reihenfolge</w:t>
            </w:r>
            <w:r w:rsidR="00F0134F">
              <w:t xml:space="preserve"> gemacht</w:t>
            </w:r>
            <w:r w:rsidR="00A56FDB">
              <w:t xml:space="preserve">, die Lernenden zeigen jeweils auf das richtige Bild. </w:t>
            </w:r>
          </w:p>
          <w:p w:rsidR="00BA24EF" w:rsidRDefault="00BA24EF" w:rsidP="00BA24EF">
            <w:pPr>
              <w:pStyle w:val="ChartNorm"/>
            </w:pPr>
            <w:r>
              <w:t>Einen Teil dieser Übung aufnehmen.</w:t>
            </w:r>
          </w:p>
          <w:p w:rsidR="00BA24EF" w:rsidRDefault="00BA24EF" w:rsidP="00012B4D">
            <w:pPr>
              <w:pStyle w:val="ChartNorm"/>
            </w:pPr>
            <w:r>
              <w:t>Teil 2:</w:t>
            </w:r>
            <w:r w:rsidR="00F0134F">
              <w:t xml:space="preserve"> Wir beziehen nun auch Tür, Fenster usw. von L1 wieder mit ein. </w:t>
            </w:r>
            <w:r w:rsidR="00012B4D">
              <w:t xml:space="preserve">Der Sprachpate </w:t>
            </w:r>
            <w:r w:rsidR="00012B4D">
              <w:lastRenderedPageBreak/>
              <w:t xml:space="preserve">gibt Anweisungen wie: </w:t>
            </w:r>
            <w:r w:rsidR="00F0134F">
              <w:rPr>
                <w:i/>
              </w:rPr>
              <w:t xml:space="preserve">geht </w:t>
            </w:r>
            <w:r w:rsidR="00204461" w:rsidRPr="00204461">
              <w:rPr>
                <w:i/>
              </w:rPr>
              <w:t>bitte zur Tür, kommt zum Tisch, setz</w:t>
            </w:r>
            <w:r w:rsidR="00F0134F">
              <w:rPr>
                <w:i/>
              </w:rPr>
              <w:t>t</w:t>
            </w:r>
            <w:r w:rsidR="00204461" w:rsidRPr="00204461">
              <w:rPr>
                <w:i/>
              </w:rPr>
              <w:t xml:space="preserve"> euch bitte auf den Tisch, geht zum Fenster</w:t>
            </w:r>
            <w:r w:rsidR="00012B4D">
              <w:t>, usw.</w:t>
            </w:r>
          </w:p>
          <w:p w:rsidR="00777BF4" w:rsidRDefault="00012B4D" w:rsidP="00F0134F">
            <w:pPr>
              <w:pStyle w:val="ChartNorm"/>
            </w:pPr>
            <w:r>
              <w:t>Die Lernenden führen die Anweisungen aus.</w:t>
            </w:r>
            <w:r w:rsidR="00F0134F">
              <w:t xml:space="preserve"> </w:t>
            </w:r>
          </w:p>
          <w:p w:rsidR="00012B4D" w:rsidRDefault="00777BF4" w:rsidP="00F0134F">
            <w:pPr>
              <w:pStyle w:val="ChartNorm"/>
            </w:pPr>
            <w:r>
              <w:t>Siehe Anmerkung.</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472BCE">
            <w:pPr>
              <w:pStyle w:val="ChartNorm"/>
            </w:pPr>
            <w:r>
              <w:lastRenderedPageBreak/>
              <w:t xml:space="preserve">Strichzeichnungen von Männern, Frauen, Jungen, Mädchen,  die jeweils </w:t>
            </w:r>
            <w:r w:rsidR="00777BF4">
              <w:t xml:space="preserve">gehen, </w:t>
            </w:r>
            <w:r>
              <w:t>sitzen</w:t>
            </w:r>
            <w:r w:rsidR="00777BF4">
              <w:t xml:space="preserve"> oder</w:t>
            </w:r>
            <w:r>
              <w:t xml:space="preserve"> stehen (siehe Bilderbogen </w:t>
            </w:r>
            <w:r w:rsidR="00472BCE">
              <w:t xml:space="preserve">nach </w:t>
            </w:r>
            <w:r>
              <w:t>der Lektion.)</w:t>
            </w:r>
          </w:p>
        </w:tc>
      </w:tr>
      <w:tr w:rsidR="00360F9F"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rsidP="00360F9F">
            <w:pPr>
              <w:pStyle w:val="ChartTitle"/>
            </w:pPr>
            <w:r>
              <w:lastRenderedPageBreak/>
              <w:t xml:space="preserve">Übung 3: </w:t>
            </w:r>
          </w:p>
          <w:p w:rsidR="00360F9F" w:rsidRPr="00360F9F" w:rsidRDefault="00360F9F" w:rsidP="00360F9F">
            <w:pPr>
              <w:pStyle w:val="ChartTitle"/>
              <w:keepNext/>
              <w:widowControl w:val="0"/>
              <w:spacing w:before="120" w:after="60" w:line="360" w:lineRule="auto"/>
              <w:outlineLvl w:val="1"/>
              <w:rPr>
                <w:i/>
              </w:rPr>
            </w:pPr>
            <w:r>
              <w:rPr>
                <w:i/>
              </w:rPr>
              <w:t>a</w:t>
            </w:r>
            <w:r w:rsidRPr="00204461">
              <w:rPr>
                <w:i/>
              </w:rPr>
              <w:t>uf / unter / in</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rsidP="00360F9F">
            <w:pPr>
              <w:pStyle w:val="ChartNorm"/>
            </w:pPr>
            <w:r>
              <w:t xml:space="preserve">Teil 1: Wir führen zuerst </w:t>
            </w:r>
            <w:r w:rsidR="007D5121">
              <w:t xml:space="preserve">das Wort </w:t>
            </w:r>
            <w:r w:rsidRPr="00360F9F">
              <w:rPr>
                <w:b/>
                <w:i/>
              </w:rPr>
              <w:t>Papier</w:t>
            </w:r>
            <w:r w:rsidR="007D5121">
              <w:t>, d</w:t>
            </w:r>
            <w:r>
              <w:t xml:space="preserve">ann die Begriffe </w:t>
            </w:r>
            <w:r w:rsidRPr="00360F9F">
              <w:rPr>
                <w:b/>
                <w:i/>
              </w:rPr>
              <w:t>auf</w:t>
            </w:r>
            <w:r>
              <w:t xml:space="preserve"> und </w:t>
            </w:r>
            <w:r w:rsidRPr="00360F9F">
              <w:rPr>
                <w:b/>
                <w:i/>
              </w:rPr>
              <w:t>unter</w:t>
            </w:r>
            <w:r>
              <w:t xml:space="preserve"> ein. Der Sprachpate sagt: </w:t>
            </w:r>
            <w:r>
              <w:rPr>
                <w:i/>
              </w:rPr>
              <w:t>Ich l</w:t>
            </w:r>
            <w:r w:rsidRPr="00360F9F">
              <w:rPr>
                <w:i/>
              </w:rPr>
              <w:t>eg</w:t>
            </w:r>
            <w:r>
              <w:rPr>
                <w:i/>
              </w:rPr>
              <w:t>e</w:t>
            </w:r>
            <w:r w:rsidRPr="00360F9F">
              <w:rPr>
                <w:i/>
              </w:rPr>
              <w:t xml:space="preserve"> das Papier auf </w:t>
            </w:r>
            <w:r w:rsidR="007D5121">
              <w:rPr>
                <w:i/>
              </w:rPr>
              <w:t>das Glas</w:t>
            </w:r>
            <w:r w:rsidRPr="00360F9F">
              <w:rPr>
                <w:i/>
              </w:rPr>
              <w:t xml:space="preserve">, ich lege das Papier unter </w:t>
            </w:r>
            <w:r w:rsidR="007D5121">
              <w:rPr>
                <w:i/>
              </w:rPr>
              <w:t>das Glas</w:t>
            </w:r>
            <w:r>
              <w:rPr>
                <w:i/>
              </w:rPr>
              <w:t xml:space="preserve">. </w:t>
            </w:r>
            <w:r>
              <w:t>Dann gibt er Anweisungen an die Lernenden (</w:t>
            </w:r>
            <w:r w:rsidRPr="00360F9F">
              <w:rPr>
                <w:i/>
              </w:rPr>
              <w:t>Legt</w:t>
            </w:r>
            <w:r w:rsidR="002E6FA4">
              <w:rPr>
                <w:i/>
              </w:rPr>
              <w:t xml:space="preserve"> bitte </w:t>
            </w:r>
            <w:r w:rsidRPr="00360F9F">
              <w:rPr>
                <w:i/>
              </w:rPr>
              <w:t xml:space="preserve">das Papier auf </w:t>
            </w:r>
            <w:r w:rsidR="007D5121">
              <w:rPr>
                <w:i/>
              </w:rPr>
              <w:t xml:space="preserve">das Glas </w:t>
            </w:r>
            <w:r>
              <w:t xml:space="preserve">usw.), die Lernenden reagieren entsprechend. Wenn diese zwei Begriffe sitzen, kommt </w:t>
            </w:r>
            <w:r w:rsidRPr="00360F9F">
              <w:rPr>
                <w:b/>
                <w:i/>
              </w:rPr>
              <w:t>in</w:t>
            </w:r>
            <w:r>
              <w:t xml:space="preserve"> dazu: </w:t>
            </w:r>
            <w:r w:rsidRPr="00360F9F">
              <w:rPr>
                <w:i/>
              </w:rPr>
              <w:t>Legt</w:t>
            </w:r>
            <w:r>
              <w:rPr>
                <w:i/>
              </w:rPr>
              <w:t xml:space="preserve"> das Papier in </w:t>
            </w:r>
            <w:r w:rsidR="007D5121">
              <w:rPr>
                <w:i/>
              </w:rPr>
              <w:t>das Glas</w:t>
            </w:r>
            <w:r>
              <w:rPr>
                <w:i/>
              </w:rPr>
              <w:t xml:space="preserve">, auf </w:t>
            </w:r>
            <w:r w:rsidR="007D5121">
              <w:rPr>
                <w:i/>
              </w:rPr>
              <w:t>das Glas</w:t>
            </w:r>
            <w:r>
              <w:rPr>
                <w:i/>
              </w:rPr>
              <w:t xml:space="preserve">, in </w:t>
            </w:r>
            <w:r w:rsidR="007D5121">
              <w:rPr>
                <w:i/>
              </w:rPr>
              <w:t>das Glas</w:t>
            </w:r>
            <w:r>
              <w:rPr>
                <w:i/>
              </w:rPr>
              <w:t xml:space="preserve">, unter </w:t>
            </w:r>
            <w:r w:rsidR="007D5121">
              <w:rPr>
                <w:i/>
              </w:rPr>
              <w:t>das Glas</w:t>
            </w:r>
            <w:r>
              <w:rPr>
                <w:i/>
              </w:rPr>
              <w:t xml:space="preserve">, </w:t>
            </w:r>
            <w:r w:rsidRPr="00360F9F">
              <w:t>usw.</w:t>
            </w:r>
          </w:p>
          <w:p w:rsidR="00360F9F" w:rsidRDefault="00360F9F" w:rsidP="00360F9F">
            <w:pPr>
              <w:pStyle w:val="ChartNorm"/>
            </w:pPr>
            <w:r>
              <w:t xml:space="preserve">Etwa </w:t>
            </w:r>
            <w:r w:rsidR="007D5121">
              <w:t xml:space="preserve">eine halbe Minute </w:t>
            </w:r>
            <w:r w:rsidR="00534F94">
              <w:t>dieses letzten Teils</w:t>
            </w:r>
            <w:r>
              <w:t xml:space="preserve"> aufnehmen.</w:t>
            </w:r>
            <w:r w:rsidR="00746D6D">
              <w:t xml:space="preserve"> </w:t>
            </w:r>
            <w:r>
              <w:t xml:space="preserve"> </w:t>
            </w:r>
          </w:p>
          <w:p w:rsidR="007D5121" w:rsidRDefault="00360F9F" w:rsidP="007D5121">
            <w:pPr>
              <w:pStyle w:val="ChartNorm"/>
            </w:pPr>
            <w:r>
              <w:t xml:space="preserve">Teil 2: Wir üben weiter mit </w:t>
            </w:r>
            <w:r w:rsidR="007D5121" w:rsidRPr="007D5121">
              <w:rPr>
                <w:i/>
              </w:rPr>
              <w:t>in, auf, unter,</w:t>
            </w:r>
            <w:r w:rsidR="007D5121">
              <w:t xml:space="preserve"> und </w:t>
            </w:r>
            <w:r>
              <w:t xml:space="preserve">nehmen </w:t>
            </w:r>
            <w:r w:rsidR="007D5121">
              <w:t xml:space="preserve">die </w:t>
            </w:r>
            <w:r w:rsidR="00472BCE">
              <w:t xml:space="preserve">Bilder der </w:t>
            </w:r>
            <w:r w:rsidR="007D5121">
              <w:t xml:space="preserve">Lebensmittel aus Übung 1 dazu, sowie eine Tasse. Die </w:t>
            </w:r>
            <w:r w:rsidR="00472BCE">
              <w:t xml:space="preserve">Bilder </w:t>
            </w:r>
            <w:r w:rsidR="007D5121">
              <w:t>können nun auch auf</w:t>
            </w:r>
            <w:r w:rsidR="00472BCE">
              <w:t>/unter</w:t>
            </w:r>
            <w:r w:rsidR="007D5121">
              <w:t xml:space="preserve"> den Tisch, auf/unter den Stuhl, in, auf, unter das Glas oder die Tasse gelegt werden.</w:t>
            </w:r>
          </w:p>
          <w:p w:rsidR="007D5121" w:rsidRDefault="007D5121" w:rsidP="007D5121">
            <w:pPr>
              <w:pStyle w:val="ChartNorm"/>
            </w:pPr>
            <w:r>
              <w:t>1-2 Minuten von Teil 2 aufnehmen.</w:t>
            </w:r>
          </w:p>
          <w:p w:rsidR="002E6FA4" w:rsidRPr="007D5121" w:rsidRDefault="002E6FA4" w:rsidP="007D5121">
            <w:pPr>
              <w:pStyle w:val="ChartNorm"/>
            </w:pPr>
            <w:r>
              <w:t>Siehe Anmerkung.</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rsidP="00360F9F">
            <w:pPr>
              <w:pStyle w:val="ChartNorm"/>
            </w:pPr>
            <w:r>
              <w:t xml:space="preserve">Für Teil 1: </w:t>
            </w:r>
          </w:p>
          <w:p w:rsidR="00360F9F" w:rsidRDefault="00360F9F" w:rsidP="00360F9F">
            <w:pPr>
              <w:pStyle w:val="ChartNorm"/>
            </w:pPr>
            <w:r>
              <w:t xml:space="preserve">Pro Person ein </w:t>
            </w:r>
            <w:r w:rsidR="007D5121">
              <w:t xml:space="preserve">Glas </w:t>
            </w:r>
            <w:r>
              <w:t>und ein Stück Papier, gro</w:t>
            </w:r>
            <w:r w:rsidR="00746D6D">
              <w:t>ß</w:t>
            </w:r>
            <w:r>
              <w:t xml:space="preserve"> genug, dass man es </w:t>
            </w:r>
            <w:r w:rsidRPr="00360F9F">
              <w:rPr>
                <w:b/>
              </w:rPr>
              <w:t>auf</w:t>
            </w:r>
            <w:r>
              <w:t xml:space="preserve"> </w:t>
            </w:r>
            <w:r w:rsidR="007D5121">
              <w:t xml:space="preserve">das Glas </w:t>
            </w:r>
            <w:r>
              <w:t xml:space="preserve">legen kann und klein genug, dass man es </w:t>
            </w:r>
            <w:r w:rsidRPr="00360F9F">
              <w:rPr>
                <w:b/>
              </w:rPr>
              <w:t>in</w:t>
            </w:r>
            <w:r>
              <w:t xml:space="preserve"> </w:t>
            </w:r>
            <w:r w:rsidR="007D5121">
              <w:t xml:space="preserve">das Glas </w:t>
            </w:r>
            <w:r>
              <w:t>legen kann.</w:t>
            </w:r>
          </w:p>
          <w:p w:rsidR="00360F9F" w:rsidRDefault="00360F9F" w:rsidP="00360F9F">
            <w:pPr>
              <w:pStyle w:val="ChartNorm"/>
            </w:pPr>
          </w:p>
          <w:p w:rsidR="00360F9F" w:rsidRDefault="00360F9F" w:rsidP="00360F9F">
            <w:pPr>
              <w:pStyle w:val="ChartNorm"/>
            </w:pPr>
            <w:r>
              <w:t xml:space="preserve">Zusätzlich für Teil 2: </w:t>
            </w:r>
            <w:r w:rsidR="00472BCE">
              <w:t xml:space="preserve">Bilder der </w:t>
            </w:r>
            <w:r w:rsidR="007D5121">
              <w:t>Lebensmittel aus Übung 1</w:t>
            </w:r>
            <w:r w:rsidR="00472BCE">
              <w:t xml:space="preserve"> (Einzelbilder)</w:t>
            </w:r>
            <w:r w:rsidR="007D5121">
              <w:t>.</w:t>
            </w:r>
          </w:p>
          <w:p w:rsidR="00741CAD" w:rsidRDefault="00741CAD" w:rsidP="00741CAD">
            <w:pPr>
              <w:pStyle w:val="ChartNorm"/>
            </w:pPr>
            <w:r>
              <w:t>Pro Person eine Tasse</w:t>
            </w:r>
          </w:p>
        </w:tc>
      </w:tr>
      <w:tr w:rsidR="00167CEF"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167CEF" w:rsidRPr="007D5121" w:rsidRDefault="00167CEF" w:rsidP="00167CEF">
            <w:pPr>
              <w:pStyle w:val="ChartTitle"/>
            </w:pPr>
            <w:r>
              <w:t xml:space="preserve">Übung 4: </w:t>
            </w:r>
            <w:r>
              <w:rPr>
                <w:i/>
              </w:rPr>
              <w:t>ich, du, er, sie</w:t>
            </w:r>
          </w:p>
          <w:p w:rsidR="00167CEF" w:rsidRDefault="00167CEF">
            <w:pPr>
              <w:pStyle w:val="ChartTitle"/>
            </w:pP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9274E" w:rsidRDefault="00167CEF" w:rsidP="0029274E">
            <w:pPr>
              <w:pStyle w:val="ChartNorm"/>
            </w:pPr>
            <w:r>
              <w:t xml:space="preserve">Teil 1: </w:t>
            </w:r>
            <w:r w:rsidRPr="00167CEF">
              <w:rPr>
                <w:b/>
                <w:i/>
              </w:rPr>
              <w:t>ich, du</w:t>
            </w:r>
            <w:r>
              <w:t xml:space="preserve">: Der Sprachpate steht auf, deutet auf sich selber und sagt dabei: </w:t>
            </w:r>
            <w:r w:rsidRPr="00167CEF">
              <w:rPr>
                <w:i/>
              </w:rPr>
              <w:t>Ich stehe auf</w:t>
            </w:r>
            <w:r>
              <w:t xml:space="preserve">. Dann bittet er durch Gesten einen Lernenden, aufzustehen und sagt dazu: </w:t>
            </w:r>
            <w:r w:rsidRPr="00167CEF">
              <w:rPr>
                <w:i/>
              </w:rPr>
              <w:t>Du stehst auf</w:t>
            </w:r>
            <w:r>
              <w:t xml:space="preserve">. Er sagt </w:t>
            </w:r>
            <w:r w:rsidR="0029274E">
              <w:t xml:space="preserve">nochmals </w:t>
            </w:r>
            <w:r w:rsidRPr="0029274E">
              <w:rPr>
                <w:i/>
              </w:rPr>
              <w:t>ich</w:t>
            </w:r>
            <w:r>
              <w:t xml:space="preserve"> (und deutet auf sich selber), dann </w:t>
            </w:r>
            <w:r w:rsidRPr="0029274E">
              <w:rPr>
                <w:i/>
              </w:rPr>
              <w:t>du</w:t>
            </w:r>
            <w:r>
              <w:t xml:space="preserve"> </w:t>
            </w:r>
            <w:r w:rsidR="0029274E">
              <w:t>(</w:t>
            </w:r>
            <w:r>
              <w:t xml:space="preserve">und deutet auf </w:t>
            </w:r>
            <w:r w:rsidR="00472BCE">
              <w:t>s</w:t>
            </w:r>
            <w:r>
              <w:t>ein Gegenüber</w:t>
            </w:r>
            <w:r w:rsidR="0029274E">
              <w:t>)</w:t>
            </w:r>
            <w:r>
              <w:t xml:space="preserve">. Dann </w:t>
            </w:r>
            <w:r w:rsidR="0029274E">
              <w:t xml:space="preserve">sagt er nur noch </w:t>
            </w:r>
            <w:r w:rsidR="00741CAD">
              <w:rPr>
                <w:i/>
              </w:rPr>
              <w:t>Wo bin ich?</w:t>
            </w:r>
            <w:r w:rsidR="0029274E">
              <w:t xml:space="preserve"> </w:t>
            </w:r>
            <w:r w:rsidR="00741CAD">
              <w:rPr>
                <w:i/>
              </w:rPr>
              <w:t>Wo bist d</w:t>
            </w:r>
            <w:r w:rsidR="0029274E" w:rsidRPr="0029274E">
              <w:rPr>
                <w:i/>
              </w:rPr>
              <w:t>u</w:t>
            </w:r>
            <w:r w:rsidR="00741CAD">
              <w:rPr>
                <w:i/>
              </w:rPr>
              <w:t>? Ich, du, du, ich</w:t>
            </w:r>
            <w:r w:rsidR="0029274E">
              <w:t xml:space="preserve">, </w:t>
            </w:r>
            <w:r w:rsidR="00472BCE">
              <w:t>usw. D</w:t>
            </w:r>
            <w:r w:rsidR="0029274E">
              <w:t xml:space="preserve">ie </w:t>
            </w:r>
            <w:r>
              <w:t>Lernenden reagieren.</w:t>
            </w:r>
            <w:r w:rsidR="00746D6D">
              <w:t xml:space="preserve"> </w:t>
            </w:r>
          </w:p>
          <w:p w:rsidR="0029274E" w:rsidRDefault="0029274E" w:rsidP="0029274E">
            <w:pPr>
              <w:pStyle w:val="ChartNorm"/>
            </w:pPr>
            <w:r>
              <w:t xml:space="preserve">Teil 2: In der gleichen Art </w:t>
            </w:r>
            <w:r w:rsidR="002E6FA4">
              <w:t xml:space="preserve">werden </w:t>
            </w:r>
            <w:r>
              <w:t xml:space="preserve">nun </w:t>
            </w:r>
            <w:r w:rsidRPr="0029274E">
              <w:rPr>
                <w:b/>
                <w:i/>
              </w:rPr>
              <w:t>er</w:t>
            </w:r>
            <w:r>
              <w:t xml:space="preserve"> und </w:t>
            </w:r>
            <w:r w:rsidRPr="0029274E">
              <w:rPr>
                <w:b/>
                <w:i/>
              </w:rPr>
              <w:t>sie</w:t>
            </w:r>
            <w:r>
              <w:t xml:space="preserve"> eingeführt. </w:t>
            </w:r>
            <w:r w:rsidRPr="0029274E">
              <w:rPr>
                <w:b/>
                <w:i/>
              </w:rPr>
              <w:t>Er</w:t>
            </w:r>
            <w:r>
              <w:t xml:space="preserve"> und </w:t>
            </w:r>
            <w:r w:rsidRPr="0029274E">
              <w:rPr>
                <w:b/>
                <w:i/>
              </w:rPr>
              <w:t>sie</w:t>
            </w:r>
            <w:r>
              <w:rPr>
                <w:b/>
                <w:i/>
              </w:rPr>
              <w:t xml:space="preserve"> </w:t>
            </w:r>
            <w:r>
              <w:t>bezieh</w:t>
            </w:r>
            <w:r w:rsidR="00741CAD">
              <w:t>en</w:t>
            </w:r>
            <w:r>
              <w:t xml:space="preserve"> sich auf di</w:t>
            </w:r>
            <w:r w:rsidR="002E6FA4">
              <w:t xml:space="preserve">e </w:t>
            </w:r>
            <w:r w:rsidR="00696C1E">
              <w:t>Spiel</w:t>
            </w:r>
            <w:r w:rsidR="002E6FA4">
              <w:t xml:space="preserve">figuren. </w:t>
            </w:r>
          </w:p>
          <w:p w:rsidR="002E6FA4" w:rsidRDefault="002E6FA4" w:rsidP="0029274E">
            <w:pPr>
              <w:pStyle w:val="ChartNorm"/>
            </w:pPr>
          </w:p>
          <w:p w:rsidR="002E6FA4" w:rsidRDefault="002E6FA4" w:rsidP="0029274E">
            <w:pPr>
              <w:pStyle w:val="ChartNorm"/>
            </w:pPr>
            <w:r>
              <w:t xml:space="preserve">Zum „Pronomenbogen“: Sofern er für die Lernenden gut verständlich ist, können sie bei dieser Übung anstatt auf Personen und Figuren auf die entsprechenden Bilder zeigen. </w:t>
            </w:r>
            <w:r w:rsidR="00472BCE">
              <w:t>(</w:t>
            </w:r>
            <w:r>
              <w:t>Die Pronomen für die Mehrzahl werden erst später eingeführt.</w:t>
            </w:r>
            <w:r w:rsidR="00472BCE">
              <w:t>)</w:t>
            </w:r>
          </w:p>
          <w:p w:rsidR="0029274E" w:rsidRPr="007D5121" w:rsidRDefault="0029274E" w:rsidP="0029274E">
            <w:pPr>
              <w:pStyle w:val="ChartNorm"/>
            </w:pPr>
            <w:r>
              <w:t>Siehe Anmerkung</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167CEF" w:rsidRDefault="00167CEF">
            <w:pPr>
              <w:pStyle w:val="ChartNorm"/>
            </w:pPr>
            <w:r>
              <w:t xml:space="preserve">Wenn möglich pro Person ein </w:t>
            </w:r>
            <w:r w:rsidR="00C319FC">
              <w:t>Spielfiguren</w:t>
            </w:r>
            <w:r>
              <w:t>-Mann und eine -Frau</w:t>
            </w:r>
          </w:p>
          <w:p w:rsidR="00167CEF" w:rsidRDefault="00167CEF">
            <w:pPr>
              <w:pStyle w:val="ChartNorm"/>
            </w:pPr>
          </w:p>
          <w:p w:rsidR="00167CEF" w:rsidRDefault="00167CEF">
            <w:pPr>
              <w:pStyle w:val="ChartNorm"/>
            </w:pPr>
            <w:r>
              <w:t xml:space="preserve">Evtl. pro Person ein Bilderbogen mit den Pronomen </w:t>
            </w:r>
            <w:r w:rsidR="002E6FA4">
              <w:t>(„Pronomen-Bogen“). S</w:t>
            </w:r>
            <w:r>
              <w:t xml:space="preserve">iehe Seite </w:t>
            </w:r>
            <w:r w:rsidR="002F7020">
              <w:t>21.</w:t>
            </w:r>
            <w:r w:rsidR="002E6FA4">
              <w:t xml:space="preserve"> </w:t>
            </w:r>
          </w:p>
          <w:p w:rsidR="00B80CCF" w:rsidRDefault="00B80CCF">
            <w:pPr>
              <w:pStyle w:val="ChartNorm"/>
            </w:pPr>
          </w:p>
        </w:tc>
      </w:tr>
      <w:tr w:rsidR="00360F9F"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7D5121" w:rsidRPr="007D5121" w:rsidRDefault="00360F9F" w:rsidP="007D5121">
            <w:pPr>
              <w:pStyle w:val="ChartTitle"/>
            </w:pPr>
            <w:r>
              <w:t xml:space="preserve">Übung </w:t>
            </w:r>
            <w:r w:rsidR="002E6FA4">
              <w:t>5</w:t>
            </w:r>
            <w:r>
              <w:t xml:space="preserve">: </w:t>
            </w:r>
            <w:r w:rsidR="007D5121" w:rsidRPr="007D5121">
              <w:rPr>
                <w:i/>
              </w:rPr>
              <w:t>auf / unter / in</w:t>
            </w:r>
            <w:r w:rsidR="007D5121" w:rsidRPr="007D5121">
              <w:t>, sowie Lebensmittel</w:t>
            </w:r>
          </w:p>
          <w:p w:rsidR="00360F9F" w:rsidRDefault="00360F9F">
            <w:pPr>
              <w:pStyle w:val="ChartTitle"/>
            </w:pPr>
            <w:r>
              <w:lastRenderedPageBreak/>
              <w:t>und Orte (Handlungs-Beschreibungen)</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CD2582" w:rsidRDefault="00360F9F">
            <w:pPr>
              <w:pStyle w:val="ChartNorm"/>
              <w:rPr>
                <w:i/>
              </w:rPr>
            </w:pPr>
            <w:r>
              <w:lastRenderedPageBreak/>
              <w:t xml:space="preserve">Eine Handpuppe führt die Handlungen von Übung 3 </w:t>
            </w:r>
            <w:r w:rsidR="00CD2582">
              <w:t xml:space="preserve">aus. </w:t>
            </w:r>
            <w:r>
              <w:t xml:space="preserve">Der Sprachpate </w:t>
            </w:r>
            <w:r w:rsidR="00CD2582">
              <w:t xml:space="preserve">tut so als ob er zur Puppe spricht und </w:t>
            </w:r>
            <w:r>
              <w:t xml:space="preserve">beschreibt, was </w:t>
            </w:r>
            <w:r w:rsidR="00CD2582">
              <w:t xml:space="preserve">sie </w:t>
            </w:r>
            <w:r>
              <w:lastRenderedPageBreak/>
              <w:t>tut</w:t>
            </w:r>
            <w:r w:rsidR="00CD2582">
              <w:t xml:space="preserve">, in der du-Form: </w:t>
            </w:r>
            <w:r w:rsidR="00CD2582">
              <w:rPr>
                <w:i/>
              </w:rPr>
              <w:t>du</w:t>
            </w:r>
            <w:r>
              <w:rPr>
                <w:i/>
              </w:rPr>
              <w:t xml:space="preserve"> leg</w:t>
            </w:r>
            <w:r w:rsidR="00CD2582">
              <w:rPr>
                <w:i/>
              </w:rPr>
              <w:t>s</w:t>
            </w:r>
            <w:r>
              <w:rPr>
                <w:i/>
              </w:rPr>
              <w:t>t den Apfel auf den Tisch</w:t>
            </w:r>
            <w:r w:rsidR="00CD2582">
              <w:rPr>
                <w:i/>
              </w:rPr>
              <w:t>.</w:t>
            </w:r>
          </w:p>
          <w:p w:rsidR="000971EA" w:rsidRDefault="00CD2582" w:rsidP="000971EA">
            <w:pPr>
              <w:pStyle w:val="ChartNorm"/>
            </w:pPr>
            <w:r>
              <w:t xml:space="preserve">Nach dieser Anweisung an die Puppe spricht er reihum die Lernenden an: </w:t>
            </w:r>
            <w:r>
              <w:rPr>
                <w:i/>
              </w:rPr>
              <w:t xml:space="preserve">du </w:t>
            </w:r>
            <w:r w:rsidR="00360F9F">
              <w:rPr>
                <w:i/>
              </w:rPr>
              <w:t>leg</w:t>
            </w:r>
            <w:r>
              <w:rPr>
                <w:i/>
              </w:rPr>
              <w:t>s</w:t>
            </w:r>
            <w:r w:rsidR="00360F9F">
              <w:rPr>
                <w:i/>
              </w:rPr>
              <w:t xml:space="preserve">t die Birne auf den Stuhl, </w:t>
            </w:r>
            <w:r>
              <w:rPr>
                <w:i/>
              </w:rPr>
              <w:t xml:space="preserve">du </w:t>
            </w:r>
            <w:r w:rsidR="00167CEF">
              <w:rPr>
                <w:i/>
              </w:rPr>
              <w:t>leg</w:t>
            </w:r>
            <w:r>
              <w:rPr>
                <w:i/>
              </w:rPr>
              <w:t>s</w:t>
            </w:r>
            <w:r w:rsidR="00167CEF">
              <w:rPr>
                <w:i/>
              </w:rPr>
              <w:t xml:space="preserve">t das Papier in </w:t>
            </w:r>
            <w:r w:rsidR="00360F9F">
              <w:rPr>
                <w:i/>
              </w:rPr>
              <w:t>die Tasse</w:t>
            </w:r>
            <w:r w:rsidR="00167CEF">
              <w:rPr>
                <w:i/>
              </w:rPr>
              <w:t xml:space="preserve">, </w:t>
            </w:r>
            <w:r>
              <w:rPr>
                <w:i/>
              </w:rPr>
              <w:t xml:space="preserve">du </w:t>
            </w:r>
            <w:r w:rsidR="00167CEF">
              <w:rPr>
                <w:i/>
              </w:rPr>
              <w:t>leg</w:t>
            </w:r>
            <w:r>
              <w:rPr>
                <w:i/>
              </w:rPr>
              <w:t>s</w:t>
            </w:r>
            <w:r w:rsidR="00167CEF">
              <w:rPr>
                <w:i/>
              </w:rPr>
              <w:t>t das Papier unter die Banane,</w:t>
            </w:r>
            <w:r>
              <w:rPr>
                <w:i/>
              </w:rPr>
              <w:t xml:space="preserve"> </w:t>
            </w:r>
            <w:r w:rsidRPr="00CD2582">
              <w:t>usw.</w:t>
            </w:r>
            <w:r w:rsidR="00360F9F">
              <w:rPr>
                <w:i/>
              </w:rPr>
              <w:t xml:space="preserve"> </w:t>
            </w:r>
            <w:r w:rsidR="00A05D41" w:rsidRPr="000971EA">
              <w:t>Die Lernenden führen die entsprechenden Handlungen aus</w:t>
            </w:r>
            <w:r w:rsidR="000971EA">
              <w:t>.</w:t>
            </w:r>
          </w:p>
          <w:p w:rsidR="00360F9F" w:rsidRDefault="00360F9F" w:rsidP="000971EA">
            <w:pPr>
              <w:pStyle w:val="ChartNorm"/>
            </w:pPr>
            <w:r>
              <w:t>Einen Teil dieser Übung aufnehmen.</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rsidP="00A05BCC">
            <w:pPr>
              <w:pStyle w:val="ChartNorm"/>
            </w:pPr>
            <w:r>
              <w:lastRenderedPageBreak/>
              <w:t>Wie Übung 3 sowie eine Puppe oder Handpuppe</w:t>
            </w:r>
          </w:p>
        </w:tc>
      </w:tr>
      <w:tr w:rsidR="00360F9F"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pPr>
              <w:pStyle w:val="ChartTitle"/>
            </w:pPr>
            <w:r>
              <w:lastRenderedPageBreak/>
              <w:t xml:space="preserve">Übung </w:t>
            </w:r>
            <w:r w:rsidR="002E6FA4">
              <w:t>6</w:t>
            </w:r>
            <w:r>
              <w:t>: Erweiterte Begrüßung (Rollenspiel)</w:t>
            </w:r>
          </w:p>
          <w:p w:rsidR="00360F9F" w:rsidRDefault="00360F9F">
            <w:pPr>
              <w:pStyle w:val="ChartTitle"/>
            </w:pP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pPr>
              <w:pStyle w:val="ChartNorm"/>
            </w:pPr>
            <w:r>
              <w:t>Den Gruß-Dialog der ersten Lektion wiederholen, und anschließend erweitern.</w:t>
            </w:r>
            <w:r w:rsidR="00472BCE">
              <w:t xml:space="preserve"> </w:t>
            </w:r>
            <w:r>
              <w:t xml:space="preserve">Erweiterungsvorschlag: </w:t>
            </w:r>
          </w:p>
          <w:p w:rsidR="00360F9F" w:rsidRDefault="00360F9F" w:rsidP="007B2B8D">
            <w:pPr>
              <w:pStyle w:val="ChartNorm"/>
            </w:pPr>
            <w:r>
              <w:rPr>
                <w:i/>
              </w:rPr>
              <w:t xml:space="preserve">Wie geht’s deinem </w:t>
            </w:r>
            <w:r w:rsidRPr="00F84E86">
              <w:rPr>
                <w:i/>
              </w:rPr>
              <w:t>Kind / deiner</w:t>
            </w:r>
            <w:r>
              <w:rPr>
                <w:i/>
              </w:rPr>
              <w:t xml:space="preserve"> Frau / deinem Mann?</w:t>
            </w:r>
            <w:r>
              <w:t xml:space="preserve"> – </w:t>
            </w:r>
            <w:r>
              <w:rPr>
                <w:i/>
              </w:rPr>
              <w:t>Gut. (</w:t>
            </w:r>
            <w:r w:rsidRPr="007B2B8D">
              <w:t>oder</w:t>
            </w:r>
            <w:r>
              <w:rPr>
                <w:i/>
              </w:rPr>
              <w:t xml:space="preserve"> Schlecht </w:t>
            </w:r>
            <w:r w:rsidRPr="007B2B8D">
              <w:t>oder</w:t>
            </w:r>
            <w:r>
              <w:rPr>
                <w:i/>
              </w:rPr>
              <w:t xml:space="preserve"> Nicht gut.)</w:t>
            </w:r>
            <w:r>
              <w:t xml:space="preserve"> (</w:t>
            </w:r>
            <w:r w:rsidRPr="00204461">
              <w:rPr>
                <w:i/>
              </w:rPr>
              <w:t>Gut</w:t>
            </w:r>
            <w:r>
              <w:t xml:space="preserve"> und </w:t>
            </w:r>
            <w:r w:rsidRPr="00204461">
              <w:rPr>
                <w:i/>
              </w:rPr>
              <w:t>schlecht</w:t>
            </w:r>
            <w:r>
              <w:t xml:space="preserve"> können mit den entsprechenden Gesichtsausdrücken illustriert werden.)</w:t>
            </w:r>
          </w:p>
          <w:p w:rsidR="00360F9F" w:rsidRDefault="00472BCE" w:rsidP="00472BCE">
            <w:pPr>
              <w:pStyle w:val="ChartNorm"/>
            </w:pPr>
            <w:r>
              <w:t xml:space="preserve">Die verschiedenen </w:t>
            </w:r>
            <w:r w:rsidR="00360F9F">
              <w:t>Varianten des Dialogs aufnehmen.</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pPr>
              <w:pStyle w:val="ChartNorm"/>
            </w:pPr>
            <w:r>
              <w:t>Puppe oder Handpuppe</w:t>
            </w:r>
          </w:p>
        </w:tc>
      </w:tr>
    </w:tbl>
    <w:p w:rsidR="00D51E38" w:rsidRDefault="00D51E38" w:rsidP="00D51E38">
      <w:pPr>
        <w:rPr>
          <w:b/>
        </w:rPr>
      </w:pPr>
      <w:bookmarkStart w:id="7" w:name="_3dy6vkm"/>
      <w:bookmarkEnd w:id="7"/>
    </w:p>
    <w:p w:rsidR="00777BF4" w:rsidRDefault="00777BF4" w:rsidP="00777BF4">
      <w:pPr>
        <w:pStyle w:val="NormalText"/>
        <w:rPr>
          <w:b/>
        </w:rPr>
      </w:pPr>
      <w:r>
        <w:rPr>
          <w:b/>
        </w:rPr>
        <w:t xml:space="preserve">Anmerkung zu Übung 2: </w:t>
      </w:r>
      <w:r>
        <w:t xml:space="preserve">Hier braucht es Feingefühl: Wenn die Lernenden es als unangebracht empfinden, sich z.B. auf den Tisch zu setzen, dann lassen wir das weg. Manchen macht es aber auch richtig Spass. Zudem zwingt es die Lernenden, genau hinzuhören, wenn auch immer wieder Anweisungen kommen, die </w:t>
      </w:r>
      <w:r w:rsidR="00472BCE">
        <w:t xml:space="preserve">sie im echten Leben </w:t>
      </w:r>
      <w:r>
        <w:t xml:space="preserve">nicht erwarten würde. </w:t>
      </w:r>
    </w:p>
    <w:p w:rsidR="006F0D9D" w:rsidRDefault="006F0D9D" w:rsidP="006F0D9D">
      <w:r>
        <w:rPr>
          <w:b/>
        </w:rPr>
        <w:t xml:space="preserve">Anmerkung zu Übung 3: </w:t>
      </w:r>
      <w:r>
        <w:t xml:space="preserve">Bei den Reaktionsübungen sagen wir immer wieder mal </w:t>
      </w:r>
      <w:r w:rsidRPr="004560AC">
        <w:rPr>
          <w:i/>
        </w:rPr>
        <w:t>bitte</w:t>
      </w:r>
      <w:r>
        <w:t xml:space="preserve">, als Teil der Anweisung, und </w:t>
      </w:r>
      <w:r w:rsidRPr="00CC6B37">
        <w:rPr>
          <w:i/>
        </w:rPr>
        <w:t>danke</w:t>
      </w:r>
      <w:r>
        <w:t>, wenn die Anweisung korrekt ausgeführt worden ist.</w:t>
      </w:r>
    </w:p>
    <w:p w:rsidR="0029274E" w:rsidRDefault="0029274E" w:rsidP="0029274E">
      <w:pPr>
        <w:pStyle w:val="ChartNorm"/>
      </w:pPr>
      <w:r>
        <w:rPr>
          <w:b/>
        </w:rPr>
        <w:t>Anmerkung zu Übung 4:</w:t>
      </w:r>
      <w:r>
        <w:t xml:space="preserve"> </w:t>
      </w:r>
    </w:p>
    <w:p w:rsidR="0029274E" w:rsidRDefault="0029274E" w:rsidP="0029274E">
      <w:pPr>
        <w:pStyle w:val="ChartNorm"/>
      </w:pPr>
      <w:r w:rsidRPr="0029274E">
        <w:rPr>
          <w:i/>
        </w:rPr>
        <w:t>Ich</w:t>
      </w:r>
      <w:r>
        <w:t xml:space="preserve"> bezieht sich immer auf die Person, die spricht. Wenn also der Sprachpate </w:t>
      </w:r>
      <w:r w:rsidRPr="0029274E">
        <w:rPr>
          <w:i/>
        </w:rPr>
        <w:t>ich</w:t>
      </w:r>
      <w:r>
        <w:t xml:space="preserve"> sagt, deuten die Lernenden auf den Sprachpaten.</w:t>
      </w:r>
      <w:r w:rsidR="003A00BF">
        <w:t xml:space="preserve"> </w:t>
      </w:r>
      <w:r w:rsidR="003A00BF" w:rsidRPr="003A00BF">
        <w:rPr>
          <w:i/>
        </w:rPr>
        <w:t>Du</w:t>
      </w:r>
      <w:r w:rsidR="003A00BF">
        <w:t xml:space="preserve"> bezieht sich immer auf die Person, die angesprochen wird.</w:t>
      </w:r>
    </w:p>
    <w:p w:rsidR="0029274E" w:rsidRDefault="0029274E" w:rsidP="0029274E">
      <w:pPr>
        <w:pStyle w:val="ChartNorm"/>
      </w:pPr>
      <w:r w:rsidRPr="0029274E">
        <w:rPr>
          <w:i/>
        </w:rPr>
        <w:t>Er</w:t>
      </w:r>
      <w:r>
        <w:t xml:space="preserve"> und </w:t>
      </w:r>
      <w:r w:rsidRPr="0029274E">
        <w:rPr>
          <w:i/>
        </w:rPr>
        <w:t>sie</w:t>
      </w:r>
      <w:r>
        <w:t xml:space="preserve"> üben wir mit </w:t>
      </w:r>
      <w:r w:rsidR="00C319FC">
        <w:t>Spielf</w:t>
      </w:r>
      <w:r>
        <w:t xml:space="preserve">iguren oder Puppen. In vielen Kulturen ist es unhöflich, über anwesende Personen in der dritten Person zu reden. Wenn wir für </w:t>
      </w:r>
      <w:r w:rsidRPr="0029274E">
        <w:rPr>
          <w:i/>
        </w:rPr>
        <w:t>er</w:t>
      </w:r>
      <w:r>
        <w:t xml:space="preserve"> und </w:t>
      </w:r>
      <w:r w:rsidRPr="0029274E">
        <w:rPr>
          <w:i/>
        </w:rPr>
        <w:t>sie</w:t>
      </w:r>
      <w:r>
        <w:t xml:space="preserve"> Figuren oder Puppen verwenden, stellt sich das Problem nicht.</w:t>
      </w:r>
    </w:p>
    <w:p w:rsidR="002F7020" w:rsidRDefault="002E6FA4" w:rsidP="00204461">
      <w:r w:rsidRPr="002E6FA4">
        <w:rPr>
          <w:b/>
        </w:rPr>
        <w:t>Achtung:</w:t>
      </w:r>
      <w:r w:rsidR="005A21EF">
        <w:rPr>
          <w:b/>
        </w:rPr>
        <w:t xml:space="preserve"> </w:t>
      </w:r>
      <w:r w:rsidR="0029274E">
        <w:t xml:space="preserve">Nicht in allen Sprachen gibt es die Unterscheidung zwischen „er“ und „sie“, z.B. im Persischen oder in Dari. In solchen Fällen muss deutlich auf diesen Unterschied hingewiesen werden. Wir setzen z.B. einen </w:t>
      </w:r>
      <w:r w:rsidR="00C319FC">
        <w:t>Spielfiguren</w:t>
      </w:r>
      <w:r w:rsidR="0029274E">
        <w:t xml:space="preserve">-Mann auf den Tisch und sagen: </w:t>
      </w:r>
      <w:r>
        <w:rPr>
          <w:i/>
        </w:rPr>
        <w:t>E</w:t>
      </w:r>
      <w:r w:rsidR="0029274E" w:rsidRPr="0029274E">
        <w:rPr>
          <w:i/>
        </w:rPr>
        <w:t>r sitzt</w:t>
      </w:r>
      <w:r w:rsidR="0029274E">
        <w:rPr>
          <w:i/>
        </w:rPr>
        <w:t xml:space="preserve">. </w:t>
      </w:r>
      <w:r w:rsidR="0029274E" w:rsidRPr="0029274E">
        <w:t xml:space="preserve">Dann eine </w:t>
      </w:r>
      <w:r w:rsidR="00C319FC">
        <w:t>Spielfiguren</w:t>
      </w:r>
      <w:r w:rsidR="0029274E" w:rsidRPr="0029274E">
        <w:t>-Frau:</w:t>
      </w:r>
      <w:r w:rsidR="0029274E">
        <w:rPr>
          <w:i/>
        </w:rPr>
        <w:t xml:space="preserve"> Sie sitzt. Dies ist eine Frau. </w:t>
      </w:r>
      <w:r w:rsidR="0029274E" w:rsidRPr="0029274E">
        <w:rPr>
          <w:i/>
          <w:u w:val="single"/>
        </w:rPr>
        <w:t>Sie</w:t>
      </w:r>
      <w:r w:rsidR="0029274E">
        <w:rPr>
          <w:i/>
        </w:rPr>
        <w:t xml:space="preserve"> sitzt. Dies ist ein Mann. </w:t>
      </w:r>
      <w:r w:rsidR="0029274E" w:rsidRPr="0029274E">
        <w:rPr>
          <w:i/>
          <w:u w:val="single"/>
        </w:rPr>
        <w:t>Er</w:t>
      </w:r>
      <w:r w:rsidR="0029274E">
        <w:rPr>
          <w:i/>
        </w:rPr>
        <w:t xml:space="preserve"> sitzt. </w:t>
      </w:r>
      <w:r w:rsidR="0029274E">
        <w:t>Dann sagt der Sprachpate</w:t>
      </w:r>
      <w:r>
        <w:t>:</w:t>
      </w:r>
      <w:r w:rsidR="0029274E">
        <w:t xml:space="preserve"> </w:t>
      </w:r>
      <w:r w:rsidR="0029274E" w:rsidRPr="0029274E">
        <w:rPr>
          <w:i/>
        </w:rPr>
        <w:t>er sitzt, sie sitzt, sie, er, er, sie, ich, er, sie, du, sie, er,</w:t>
      </w:r>
      <w:r w:rsidR="0029274E">
        <w:t xml:space="preserve"> usw., die Lernenden zeigen auf die richtigen Persone</w:t>
      </w:r>
      <w:r>
        <w:t xml:space="preserve">n bzw. </w:t>
      </w:r>
      <w:r w:rsidR="0029274E">
        <w:t>Figuren, solange bis es klappt.</w:t>
      </w:r>
    </w:p>
    <w:p w:rsidR="0029274E" w:rsidRDefault="00405E47" w:rsidP="00204461">
      <w:r w:rsidRPr="00472BCE">
        <w:rPr>
          <w:b/>
        </w:rPr>
        <w:t>Anmerkung zum Pronomenbogen für Übung 4:</w:t>
      </w:r>
      <w:r>
        <w:t xml:space="preserve"> Der Bogen ist recht abstrakt, viele bildungs</w:t>
      </w:r>
      <w:r>
        <w:softHyphen/>
        <w:t>ferne Menschen können nicht viel damit anfangen. Der Sprachpate möge entscheiden, ob dieser Bogen für seine Gruppe nützlich ist oder nicht.</w:t>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6"/>
        <w:gridCol w:w="3494"/>
        <w:gridCol w:w="3488"/>
      </w:tblGrid>
      <w:tr w:rsidR="00040742">
        <w:trPr>
          <w:cantSplit/>
          <w:trHeight w:hRule="exact" w:val="3402"/>
          <w:jc w:val="center"/>
        </w:trPr>
        <w:tc>
          <w:tcPr>
            <w:tcW w:w="349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040742" w:rsidRPr="006F68C9" w:rsidRDefault="00040742">
            <w:pPr>
              <w:spacing w:before="96" w:after="96"/>
              <w:jc w:val="center"/>
              <w:rPr>
                <w:rFonts w:asciiTheme="minorHAnsi" w:hAnsiTheme="minorHAnsi" w:cstheme="minorHAnsi"/>
                <w:noProof/>
                <w:sz w:val="32"/>
                <w:szCs w:val="32"/>
              </w:rPr>
            </w:pPr>
            <w:r w:rsidRPr="00040742">
              <w:rPr>
                <w:rFonts w:asciiTheme="minorHAnsi" w:hAnsiTheme="minorHAnsi" w:cstheme="minorHAnsi"/>
                <w:noProof/>
                <w:sz w:val="32"/>
                <w:szCs w:val="32"/>
              </w:rPr>
              <w:lastRenderedPageBreak/>
              <w:drawing>
                <wp:inline distT="0" distB="1270" distL="0" distR="0">
                  <wp:extent cx="2160270" cy="1790065"/>
                  <wp:effectExtent l="0" t="0" r="0" b="0"/>
                  <wp:docPr id="24" name="Picture 20" descr="I:\Deutschkurse\selber unterrichten\002\A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0" descr="I:\Deutschkurse\selber unterrichten\002\Apfel.jpg"/>
                          <pic:cNvPicPr>
                            <a:picLocks noChangeAspect="1" noChangeArrowheads="1"/>
                          </pic:cNvPicPr>
                        </pic:nvPicPr>
                        <pic:blipFill>
                          <a:blip r:embed="rId33" cstate="print"/>
                          <a:stretch>
                            <a:fillRect/>
                          </a:stretch>
                        </pic:blipFill>
                        <pic:spPr bwMode="auto">
                          <a:xfrm>
                            <a:off x="0" y="0"/>
                            <a:ext cx="2160270" cy="1790065"/>
                          </a:xfrm>
                          <a:prstGeom prst="rect">
                            <a:avLst/>
                          </a:prstGeom>
                        </pic:spPr>
                      </pic:pic>
                    </a:graphicData>
                  </a:graphic>
                </wp:inline>
              </w:drawing>
            </w:r>
          </w:p>
        </w:tc>
        <w:tc>
          <w:tcPr>
            <w:tcW w:w="34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040742" w:rsidRPr="006F68C9" w:rsidRDefault="00040742">
            <w:pPr>
              <w:spacing w:before="96" w:after="96"/>
              <w:jc w:val="center"/>
              <w:rPr>
                <w:rFonts w:asciiTheme="minorHAnsi" w:hAnsiTheme="minorHAnsi" w:cstheme="minorHAnsi"/>
                <w:noProof/>
                <w:sz w:val="32"/>
                <w:szCs w:val="32"/>
              </w:rPr>
            </w:pPr>
            <w:r w:rsidRPr="00040742">
              <w:rPr>
                <w:rFonts w:asciiTheme="minorHAnsi" w:hAnsiTheme="minorHAnsi" w:cstheme="minorHAnsi"/>
                <w:noProof/>
                <w:sz w:val="32"/>
                <w:szCs w:val="32"/>
              </w:rPr>
              <w:drawing>
                <wp:inline distT="0" distB="0" distL="0" distR="3175">
                  <wp:extent cx="1958975" cy="2057400"/>
                  <wp:effectExtent l="0" t="0" r="0" b="0"/>
                  <wp:docPr id="25" name="Picture 93" descr="I:\Deutschkurse\selber unterrichten\002\Bi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3" descr="I:\Deutschkurse\selber unterrichten\002\Birne.jpg"/>
                          <pic:cNvPicPr>
                            <a:picLocks noChangeAspect="1" noChangeArrowheads="1"/>
                          </pic:cNvPicPr>
                        </pic:nvPicPr>
                        <pic:blipFill>
                          <a:blip r:embed="rId34" cstate="print"/>
                          <a:stretch>
                            <a:fillRect/>
                          </a:stretch>
                        </pic:blipFill>
                        <pic:spPr bwMode="auto">
                          <a:xfrm>
                            <a:off x="0" y="0"/>
                            <a:ext cx="1958975" cy="2057400"/>
                          </a:xfrm>
                          <a:prstGeom prst="rect">
                            <a:avLst/>
                          </a:prstGeom>
                        </pic:spPr>
                      </pic:pic>
                    </a:graphicData>
                  </a:graphic>
                </wp:inline>
              </w:drawing>
            </w:r>
          </w:p>
        </w:tc>
        <w:tc>
          <w:tcPr>
            <w:tcW w:w="348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040742" w:rsidRPr="006F68C9" w:rsidRDefault="00331AC4">
            <w:pPr>
              <w:spacing w:before="96" w:after="96"/>
              <w:jc w:val="center"/>
              <w:rPr>
                <w:rFonts w:asciiTheme="minorHAnsi" w:hAnsiTheme="minorHAnsi" w:cstheme="minorHAnsi"/>
                <w:noProof/>
                <w:sz w:val="32"/>
                <w:szCs w:val="32"/>
              </w:rPr>
            </w:pPr>
            <w:r w:rsidRPr="00331AC4">
              <w:rPr>
                <w:rFonts w:asciiTheme="minorHAnsi" w:hAnsiTheme="minorHAnsi" w:cstheme="minorHAnsi"/>
                <w:noProof/>
                <w:sz w:val="32"/>
                <w:szCs w:val="32"/>
              </w:rPr>
              <w:drawing>
                <wp:inline distT="0" distB="6350" distL="0" distR="0">
                  <wp:extent cx="2006600" cy="2032000"/>
                  <wp:effectExtent l="0" t="0" r="0" b="0"/>
                  <wp:docPr id="231" name="Picture 43" descr="I:\Deutschkurse\selber unterrichten\002\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3" descr="I:\Deutschkurse\selber unterrichten\002\Orange.jpg"/>
                          <pic:cNvPicPr>
                            <a:picLocks noChangeAspect="1" noChangeArrowheads="1"/>
                          </pic:cNvPicPr>
                        </pic:nvPicPr>
                        <pic:blipFill>
                          <a:blip r:embed="rId35" cstate="print"/>
                          <a:stretch>
                            <a:fillRect/>
                          </a:stretch>
                        </pic:blipFill>
                        <pic:spPr bwMode="auto">
                          <a:xfrm>
                            <a:off x="0" y="0"/>
                            <a:ext cx="2006600" cy="2032000"/>
                          </a:xfrm>
                          <a:prstGeom prst="rect">
                            <a:avLst/>
                          </a:prstGeom>
                        </pic:spPr>
                      </pic:pic>
                    </a:graphicData>
                  </a:graphic>
                </wp:inline>
              </w:drawing>
            </w:r>
          </w:p>
        </w:tc>
      </w:tr>
      <w:tr w:rsidR="002D2234">
        <w:trPr>
          <w:cantSplit/>
          <w:trHeight w:hRule="exact" w:val="3402"/>
          <w:jc w:val="center"/>
        </w:trPr>
        <w:tc>
          <w:tcPr>
            <w:tcW w:w="349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6985" distL="0" distR="0">
                  <wp:extent cx="2096135" cy="1669415"/>
                  <wp:effectExtent l="0" t="0" r="0" b="0"/>
                  <wp:docPr id="90" name="Picture 44" descr="I:\Deutschkurse\selber unterrichten\002\Ban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4" descr="I:\Deutschkurse\selber unterrichten\002\Banane.jpg"/>
                          <pic:cNvPicPr>
                            <a:picLocks noChangeAspect="1" noChangeArrowheads="1"/>
                          </pic:cNvPicPr>
                        </pic:nvPicPr>
                        <pic:blipFill>
                          <a:blip r:embed="rId36" cstate="print"/>
                          <a:stretch>
                            <a:fillRect/>
                          </a:stretch>
                        </pic:blipFill>
                        <pic:spPr bwMode="auto">
                          <a:xfrm>
                            <a:off x="0" y="0"/>
                            <a:ext cx="2096135" cy="1669415"/>
                          </a:xfrm>
                          <a:prstGeom prst="rect">
                            <a:avLst/>
                          </a:prstGeom>
                        </pic:spPr>
                      </pic:pic>
                    </a:graphicData>
                  </a:graphic>
                </wp:inline>
              </w:drawing>
            </w:r>
          </w:p>
        </w:tc>
        <w:tc>
          <w:tcPr>
            <w:tcW w:w="34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3175" distL="0" distR="3810">
                  <wp:extent cx="2091690" cy="1292225"/>
                  <wp:effectExtent l="0" t="0" r="0" b="0"/>
                  <wp:docPr id="55" name="Picture 45" descr="I:\Deutschkurse\selber unterrichten\002\Karto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5" descr="I:\Deutschkurse\selber unterrichten\002\Kartoffel.jpg"/>
                          <pic:cNvPicPr>
                            <a:picLocks noChangeAspect="1" noChangeArrowheads="1"/>
                          </pic:cNvPicPr>
                        </pic:nvPicPr>
                        <pic:blipFill>
                          <a:blip r:embed="rId37" cstate="print"/>
                          <a:stretch>
                            <a:fillRect/>
                          </a:stretch>
                        </pic:blipFill>
                        <pic:spPr bwMode="auto">
                          <a:xfrm>
                            <a:off x="0" y="0"/>
                            <a:ext cx="2091690" cy="1292225"/>
                          </a:xfrm>
                          <a:prstGeom prst="rect">
                            <a:avLst/>
                          </a:prstGeom>
                        </pic:spPr>
                      </pic:pic>
                    </a:graphicData>
                  </a:graphic>
                </wp:inline>
              </w:drawing>
            </w:r>
          </w:p>
        </w:tc>
        <w:tc>
          <w:tcPr>
            <w:tcW w:w="348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6985" distL="0" distR="0">
                  <wp:extent cx="2159635" cy="1764665"/>
                  <wp:effectExtent l="0" t="0" r="0" b="0"/>
                  <wp:docPr id="54" name="Picture 46" descr="I:\Deutschkurse\selber unterrichten\002\Kar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descr="I:\Deutschkurse\selber unterrichten\002\Karotte.jpg"/>
                          <pic:cNvPicPr>
                            <a:picLocks noChangeAspect="1" noChangeArrowheads="1"/>
                          </pic:cNvPicPr>
                        </pic:nvPicPr>
                        <pic:blipFill>
                          <a:blip r:embed="rId38" cstate="print"/>
                          <a:stretch>
                            <a:fillRect/>
                          </a:stretch>
                        </pic:blipFill>
                        <pic:spPr bwMode="auto">
                          <a:xfrm>
                            <a:off x="0" y="0"/>
                            <a:ext cx="2159635" cy="1764665"/>
                          </a:xfrm>
                          <a:prstGeom prst="rect">
                            <a:avLst/>
                          </a:prstGeom>
                        </pic:spPr>
                      </pic:pic>
                    </a:graphicData>
                  </a:graphic>
                </wp:inline>
              </w:drawing>
            </w:r>
          </w:p>
        </w:tc>
      </w:tr>
      <w:tr w:rsidR="002D2234">
        <w:trPr>
          <w:cantSplit/>
          <w:trHeight w:hRule="exact" w:val="3402"/>
          <w:jc w:val="center"/>
        </w:trPr>
        <w:tc>
          <w:tcPr>
            <w:tcW w:w="349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rPr>
            </w:pPr>
            <w:r w:rsidRPr="006F68C9">
              <w:rPr>
                <w:rFonts w:asciiTheme="minorHAnsi" w:hAnsiTheme="minorHAnsi" w:cstheme="minorHAnsi"/>
                <w:noProof/>
                <w:sz w:val="32"/>
                <w:szCs w:val="32"/>
              </w:rPr>
              <w:drawing>
                <wp:inline distT="0" distB="0" distL="0" distR="0">
                  <wp:extent cx="2063115" cy="1905000"/>
                  <wp:effectExtent l="0" t="0" r="0" b="0"/>
                  <wp:docPr id="53" name="Picture 47" descr="I:\Deutschkurse\selber unterrichten\002\Zwi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7" descr="I:\Deutschkurse\selber unterrichten\002\Zwiebel.jpg"/>
                          <pic:cNvPicPr>
                            <a:picLocks noChangeAspect="1" noChangeArrowheads="1"/>
                          </pic:cNvPicPr>
                        </pic:nvPicPr>
                        <pic:blipFill>
                          <a:blip r:embed="rId39" cstate="print"/>
                          <a:stretch>
                            <a:fillRect/>
                          </a:stretch>
                        </pic:blipFill>
                        <pic:spPr bwMode="auto">
                          <a:xfrm>
                            <a:off x="0" y="0"/>
                            <a:ext cx="2063115" cy="1905000"/>
                          </a:xfrm>
                          <a:prstGeom prst="rect">
                            <a:avLst/>
                          </a:prstGeom>
                        </pic:spPr>
                      </pic:pic>
                    </a:graphicData>
                  </a:graphic>
                </wp:inline>
              </w:drawing>
            </w:r>
          </w:p>
        </w:tc>
        <w:tc>
          <w:tcPr>
            <w:tcW w:w="34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rPr>
            </w:pPr>
            <w:r w:rsidRPr="006F68C9">
              <w:rPr>
                <w:rFonts w:asciiTheme="minorHAnsi" w:hAnsiTheme="minorHAnsi" w:cstheme="minorHAnsi"/>
                <w:noProof/>
                <w:sz w:val="32"/>
                <w:szCs w:val="32"/>
              </w:rPr>
              <w:drawing>
                <wp:inline distT="0" distB="8255" distL="0" distR="0">
                  <wp:extent cx="2019300" cy="1840230"/>
                  <wp:effectExtent l="0" t="0" r="0" b="0"/>
                  <wp:docPr id="50" name="Picture 48" descr="I:\Deutschkurse\selber unterrichten\002\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8" descr="I:\Deutschkurse\selber unterrichten\002\Tomate.jpg"/>
                          <pic:cNvPicPr>
                            <a:picLocks noChangeAspect="1" noChangeArrowheads="1"/>
                          </pic:cNvPicPr>
                        </pic:nvPicPr>
                        <pic:blipFill>
                          <a:blip r:embed="rId40" cstate="print"/>
                          <a:stretch>
                            <a:fillRect/>
                          </a:stretch>
                        </pic:blipFill>
                        <pic:spPr bwMode="auto">
                          <a:xfrm>
                            <a:off x="0" y="0"/>
                            <a:ext cx="2019300" cy="1840230"/>
                          </a:xfrm>
                          <a:prstGeom prst="rect">
                            <a:avLst/>
                          </a:prstGeom>
                        </pic:spPr>
                      </pic:pic>
                    </a:graphicData>
                  </a:graphic>
                </wp:inline>
              </w:drawing>
            </w:r>
          </w:p>
        </w:tc>
        <w:tc>
          <w:tcPr>
            <w:tcW w:w="348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8890" distL="0" distR="0">
                  <wp:extent cx="2082800" cy="1439545"/>
                  <wp:effectExtent l="0" t="0" r="0" b="0"/>
                  <wp:docPr id="41" name="Picture 49" descr="I:\Deutschkurse\selber unterrichten\002\B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9" descr="I:\Deutschkurse\selber unterrichten\002\Brot.jpg"/>
                          <pic:cNvPicPr>
                            <a:picLocks noChangeAspect="1" noChangeArrowheads="1"/>
                          </pic:cNvPicPr>
                        </pic:nvPicPr>
                        <pic:blipFill>
                          <a:blip r:embed="rId41" cstate="print"/>
                          <a:stretch>
                            <a:fillRect/>
                          </a:stretch>
                        </pic:blipFill>
                        <pic:spPr bwMode="auto">
                          <a:xfrm>
                            <a:off x="0" y="0"/>
                            <a:ext cx="2082800" cy="1439545"/>
                          </a:xfrm>
                          <a:prstGeom prst="rect">
                            <a:avLst/>
                          </a:prstGeom>
                        </pic:spPr>
                      </pic:pic>
                    </a:graphicData>
                  </a:graphic>
                </wp:inline>
              </w:drawing>
            </w:r>
          </w:p>
        </w:tc>
      </w:tr>
      <w:tr w:rsidR="002D2234">
        <w:trPr>
          <w:cantSplit/>
          <w:trHeight w:hRule="exact" w:val="3402"/>
          <w:jc w:val="center"/>
        </w:trPr>
        <w:tc>
          <w:tcPr>
            <w:tcW w:w="349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B22AD">
            <w:pPr>
              <w:spacing w:before="96" w:after="96"/>
              <w:jc w:val="center"/>
              <w:rPr>
                <w:rFonts w:asciiTheme="minorHAnsi" w:hAnsiTheme="minorHAnsi" w:cstheme="minorHAnsi"/>
                <w:sz w:val="32"/>
                <w:szCs w:val="32"/>
                <w:lang w:val="de-DE"/>
              </w:rPr>
            </w:pPr>
            <w:r w:rsidRPr="000B22AD">
              <w:rPr>
                <w:noProof/>
              </w:rPr>
              <w:drawing>
                <wp:inline distT="0" distB="0" distL="0" distR="0">
                  <wp:extent cx="1937519" cy="1937519"/>
                  <wp:effectExtent l="0" t="0" r="0" b="0"/>
                  <wp:docPr id="9" name="Picture 6" descr="Reis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alphaModFix/>
                            <a:lum/>
                          </a:blip>
                          <a:srcRect/>
                          <a:stretch>
                            <a:fillRect/>
                          </a:stretch>
                        </pic:blipFill>
                        <pic:spPr>
                          <a:xfrm>
                            <a:off x="0" y="0"/>
                            <a:ext cx="1937519" cy="1937519"/>
                          </a:xfrm>
                          <a:prstGeom prst="rect">
                            <a:avLst/>
                          </a:prstGeom>
                          <a:noFill/>
                          <a:ln>
                            <a:noFill/>
                            <a:prstDash/>
                          </a:ln>
                        </pic:spPr>
                      </pic:pic>
                    </a:graphicData>
                  </a:graphic>
                </wp:inline>
              </w:drawing>
            </w:r>
          </w:p>
        </w:tc>
        <w:tc>
          <w:tcPr>
            <w:tcW w:w="34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1905">
                  <wp:extent cx="1045845" cy="899795"/>
                  <wp:effectExtent l="0" t="0" r="0" b="0"/>
                  <wp:docPr id="43" name="Picture 95" descr="I:\Deutschkurse\selber unterrichten\002\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5" descr="I:\Deutschkurse\selber unterrichten\002\Saz.jpg"/>
                          <pic:cNvPicPr>
                            <a:picLocks noChangeAspect="1" noChangeArrowheads="1"/>
                          </pic:cNvPicPr>
                        </pic:nvPicPr>
                        <pic:blipFill>
                          <a:blip r:embed="rId43" cstate="print"/>
                          <a:stretch>
                            <a:fillRect/>
                          </a:stretch>
                        </pic:blipFill>
                        <pic:spPr bwMode="auto">
                          <a:xfrm>
                            <a:off x="0" y="0"/>
                            <a:ext cx="1045845" cy="899795"/>
                          </a:xfrm>
                          <a:prstGeom prst="rect">
                            <a:avLst/>
                          </a:prstGeom>
                        </pic:spPr>
                      </pic:pic>
                    </a:graphicData>
                  </a:graphic>
                </wp:inline>
              </w:drawing>
            </w:r>
          </w:p>
        </w:tc>
        <w:tc>
          <w:tcPr>
            <w:tcW w:w="348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635">
                  <wp:extent cx="685165" cy="899795"/>
                  <wp:effectExtent l="0" t="0" r="0" b="0"/>
                  <wp:docPr id="44" name="Picture 96" descr="I:\Deutschkurse\selber unterrichten\002\Pfe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6" descr="I:\Deutschkurse\selber unterrichten\002\Pfeffer.jpg"/>
                          <pic:cNvPicPr>
                            <a:picLocks noChangeAspect="1" noChangeArrowheads="1"/>
                          </pic:cNvPicPr>
                        </pic:nvPicPr>
                        <pic:blipFill>
                          <a:blip r:embed="rId44" cstate="print"/>
                          <a:stretch>
                            <a:fillRect/>
                          </a:stretch>
                        </pic:blipFill>
                        <pic:spPr bwMode="auto">
                          <a:xfrm>
                            <a:off x="0" y="0"/>
                            <a:ext cx="685165" cy="899795"/>
                          </a:xfrm>
                          <a:prstGeom prst="rect">
                            <a:avLst/>
                          </a:prstGeom>
                        </pic:spPr>
                      </pic:pic>
                    </a:graphicData>
                  </a:graphic>
                </wp:inline>
              </w:drawing>
            </w:r>
          </w:p>
        </w:tc>
      </w:tr>
    </w:tbl>
    <w:p w:rsidR="006F68C9" w:rsidRDefault="006F68C9">
      <w:pPr>
        <w:spacing w:after="160" w:line="259" w:lineRule="auto"/>
      </w:pPr>
    </w:p>
    <w:p w:rsidR="006F68C9" w:rsidRDefault="006F68C9">
      <w:pPr>
        <w:spacing w:after="0"/>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lastRenderedPageBreak/>
              <w:t xml:space="preserve">die </w:t>
            </w:r>
            <w:r w:rsidR="006F68C9">
              <w:t>Orange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die </w:t>
            </w:r>
            <w:r w:rsidR="006F68C9">
              <w:t>Birne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Apfel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die </w:t>
            </w:r>
            <w:r w:rsidR="006F68C9">
              <w:t>Karotte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die </w:t>
            </w:r>
            <w:r w:rsidR="006F68C9">
              <w:t>Kartoffel</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die </w:t>
            </w:r>
            <w:r w:rsidR="006F68C9">
              <w:t xml:space="preserve">Banane </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Brot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die </w:t>
            </w:r>
            <w:r w:rsidR="006F68C9">
              <w:t xml:space="preserve">Tomate </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die </w:t>
            </w:r>
            <w:r w:rsidR="006F68C9">
              <w:t>Zwiebel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Pfeffer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Salz</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Reis</w:t>
            </w: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pageBreakBefore/>
              <w:spacing w:before="96" w:after="96"/>
              <w:jc w:val="center"/>
              <w:rPr>
                <w:rFonts w:asciiTheme="minorHAnsi" w:hAnsiTheme="minorHAnsi" w:cstheme="minorHAnsi"/>
                <w:sz w:val="32"/>
                <w:szCs w:val="32"/>
                <w:lang w:val="de-DE"/>
              </w:rPr>
            </w:pPr>
            <w:r>
              <w:rPr>
                <w:noProof/>
              </w:rPr>
              <w:lastRenderedPageBreak/>
              <w:drawing>
                <wp:inline distT="0" distB="0" distL="0" distR="0">
                  <wp:extent cx="2028825" cy="1714500"/>
                  <wp:effectExtent l="0" t="0" r="0" b="0"/>
                  <wp:docPr id="45" name="Picture 51" descr="I:\Deutschkurse\selber unterrichten\002\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1" descr="I:\Deutschkurse\selber unterrichten\002\Wasser.jpg"/>
                          <pic:cNvPicPr>
                            <a:picLocks noChangeAspect="1" noChangeArrowheads="1"/>
                          </pic:cNvPicPr>
                        </pic:nvPicPr>
                        <pic:blipFill>
                          <a:blip r:embed="rId45" cstate="print"/>
                          <a:stretch>
                            <a:fillRect/>
                          </a:stretch>
                        </pic:blipFill>
                        <pic:spPr bwMode="auto">
                          <a:xfrm>
                            <a:off x="0" y="0"/>
                            <a:ext cx="2028825" cy="17145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3810" distL="0" distR="0">
                  <wp:extent cx="2160270" cy="892175"/>
                  <wp:effectExtent l="0" t="0" r="0" b="0"/>
                  <wp:docPr id="109" name="Picture 53" descr="I:\Deutschkurse\selber unterrichten\002\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3" descr="I:\Deutschkurse\selber unterrichten\002\Teller.jpg"/>
                          <pic:cNvPicPr>
                            <a:picLocks noChangeAspect="1" noChangeArrowheads="1"/>
                          </pic:cNvPicPr>
                        </pic:nvPicPr>
                        <pic:blipFill>
                          <a:blip r:embed="rId46" cstate="print"/>
                          <a:stretch>
                            <a:fillRect/>
                          </a:stretch>
                        </pic:blipFill>
                        <pic:spPr bwMode="auto">
                          <a:xfrm>
                            <a:off x="0" y="0"/>
                            <a:ext cx="2160270" cy="89217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0" distL="0" distR="0">
                  <wp:extent cx="1290361" cy="2030185"/>
                  <wp:effectExtent l="0" t="0" r="5080" b="8255"/>
                  <wp:docPr id="110" name="Picture 20" descr="I:\Deutschkurse\selber unterrichten\002\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2\Glas.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1335" cy="2031718"/>
                          </a:xfrm>
                          <a:prstGeom prst="rect">
                            <a:avLst/>
                          </a:prstGeom>
                          <a:noFill/>
                          <a:ln>
                            <a:noFill/>
                          </a:ln>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rsidP="00F1111D">
            <w:pPr>
              <w:pStyle w:val="Bilderbogen-Wrter"/>
              <w:rPr>
                <w:rFonts w:asciiTheme="minorHAnsi" w:hAnsiTheme="minorHAnsi"/>
              </w:rPr>
            </w:pPr>
            <w:r>
              <w:lastRenderedPageBreak/>
              <w:t>das Glas</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rsidP="00F1111D">
            <w:pPr>
              <w:pStyle w:val="Bilderbogen-Wrter"/>
              <w:rPr>
                <w:rFonts w:asciiTheme="minorHAnsi" w:hAnsiTheme="minorHAnsi"/>
              </w:rPr>
            </w:pPr>
            <w:r>
              <w:rPr>
                <w:rFonts w:asciiTheme="minorHAnsi" w:hAnsiTheme="minorHAnsi"/>
              </w:rPr>
              <w:t>der Teller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Wasser</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bl>
    <w:p w:rsidR="002D2234" w:rsidRDefault="002D2234">
      <w:pPr>
        <w:spacing w:after="160" w:line="259" w:lineRule="auto"/>
        <w:rPr>
          <w:rFonts w:asciiTheme="minorHAnsi" w:hAnsiTheme="minorHAnsi" w:cstheme="minorHAnsi"/>
          <w:b/>
          <w:bCs/>
          <w:sz w:val="6"/>
          <w:szCs w:val="6"/>
          <w:lang w:val="de-DE"/>
        </w:rPr>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pageBreakBefore/>
              <w:spacing w:before="96" w:after="96"/>
              <w:jc w:val="center"/>
              <w:rPr>
                <w:rFonts w:asciiTheme="minorHAnsi" w:hAnsiTheme="minorHAnsi" w:cstheme="minorHAnsi"/>
                <w:b/>
                <w:bCs/>
                <w:sz w:val="32"/>
                <w:szCs w:val="32"/>
                <w:lang w:val="de-DE"/>
              </w:rPr>
            </w:pPr>
            <w:r>
              <w:rPr>
                <w:noProof/>
              </w:rPr>
              <w:lastRenderedPageBreak/>
              <w:drawing>
                <wp:inline distT="0" distB="0" distL="0" distR="2540">
                  <wp:extent cx="1064895" cy="2019300"/>
                  <wp:effectExtent l="0" t="0" r="0" b="0"/>
                  <wp:docPr id="56" name="Picture 56" descr="I:\Deutschkurse\selber unterrichten\002\Mann g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Deutschkurse\selber unterrichten\002\Mann geht.jpg"/>
                          <pic:cNvPicPr>
                            <a:picLocks noChangeAspect="1" noChangeArrowheads="1"/>
                          </pic:cNvPicPr>
                        </pic:nvPicPr>
                        <pic:blipFill>
                          <a:blip r:embed="rId48" cstate="print"/>
                          <a:stretch>
                            <a:fillRect/>
                          </a:stretch>
                        </pic:blipFill>
                        <pic:spPr bwMode="auto">
                          <a:xfrm>
                            <a:off x="0" y="0"/>
                            <a:ext cx="1064895" cy="20193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3175" distL="0" distR="2540">
                  <wp:extent cx="1140460" cy="2035175"/>
                  <wp:effectExtent l="0" t="0" r="0" b="0"/>
                  <wp:docPr id="12" name="Picture 59" descr="I:\Deutschkurse\selber unterrichten\002\Mann sit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Deutschkurse\selber unterrichten\002\Mann sitzt.jpg"/>
                          <pic:cNvPicPr>
                            <a:picLocks noChangeAspect="1" noChangeArrowheads="1"/>
                          </pic:cNvPicPr>
                        </pic:nvPicPr>
                        <pic:blipFill>
                          <a:blip r:embed="rId49" cstate="print"/>
                          <a:stretch>
                            <a:fillRect/>
                          </a:stretch>
                        </pic:blipFill>
                        <pic:spPr bwMode="auto">
                          <a:xfrm>
                            <a:off x="0" y="0"/>
                            <a:ext cx="1140460" cy="203517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3175" distL="0" distR="6350">
                  <wp:extent cx="908685" cy="2035175"/>
                  <wp:effectExtent l="0" t="0" r="0" b="0"/>
                  <wp:docPr id="13" name="Picture 60" descr="I:\Deutschkurse\selber unterrichten\002\Mann st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Deutschkurse\selber unterrichten\002\Mann steht.jpg"/>
                          <pic:cNvPicPr>
                            <a:picLocks noChangeAspect="1" noChangeArrowheads="1"/>
                          </pic:cNvPicPr>
                        </pic:nvPicPr>
                        <pic:blipFill>
                          <a:blip r:embed="rId50" cstate="print"/>
                          <a:stretch>
                            <a:fillRect/>
                          </a:stretch>
                        </pic:blipFill>
                        <pic:spPr bwMode="auto">
                          <a:xfrm>
                            <a:off x="0" y="0"/>
                            <a:ext cx="908685" cy="2035175"/>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3175" distL="0" distR="0">
                  <wp:extent cx="957580" cy="2035175"/>
                  <wp:effectExtent l="0" t="0" r="0" b="0"/>
                  <wp:docPr id="14" name="Picture 61" descr="I:\Deutschkurse\selber unterrichten\002\Frau g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Deutschkurse\selber unterrichten\002\Frau geht.jpg"/>
                          <pic:cNvPicPr>
                            <a:picLocks noChangeAspect="1" noChangeArrowheads="1"/>
                          </pic:cNvPicPr>
                        </pic:nvPicPr>
                        <pic:blipFill>
                          <a:blip r:embed="rId51" cstate="print"/>
                          <a:stretch>
                            <a:fillRect/>
                          </a:stretch>
                        </pic:blipFill>
                        <pic:spPr bwMode="auto">
                          <a:xfrm>
                            <a:off x="0" y="0"/>
                            <a:ext cx="957580" cy="203517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5715" distL="0" distR="4445">
                  <wp:extent cx="1139190" cy="2032635"/>
                  <wp:effectExtent l="0" t="0" r="0" b="0"/>
                  <wp:docPr id="15" name="Picture 64" descr="I:\Deutschkurse\selber unterrichten\002\Frau sit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Deutschkurse\selber unterrichten\002\Frau sitzt.jpg"/>
                          <pic:cNvPicPr>
                            <a:picLocks noChangeAspect="1" noChangeArrowheads="1"/>
                          </pic:cNvPicPr>
                        </pic:nvPicPr>
                        <pic:blipFill>
                          <a:blip r:embed="rId52" cstate="print"/>
                          <a:stretch>
                            <a:fillRect/>
                          </a:stretch>
                        </pic:blipFill>
                        <pic:spPr bwMode="auto">
                          <a:xfrm>
                            <a:off x="0" y="0"/>
                            <a:ext cx="1139190" cy="203263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0" distL="0" distR="1905">
                  <wp:extent cx="1160780" cy="2019300"/>
                  <wp:effectExtent l="0" t="0" r="0" b="0"/>
                  <wp:docPr id="16" name="Picture 65" descr="I:\Deutschkurse\selber unterrichten\002\Frau st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Deutschkurse\selber unterrichten\002\Frau steht.jpg"/>
                          <pic:cNvPicPr>
                            <a:picLocks noChangeAspect="1" noChangeArrowheads="1"/>
                          </pic:cNvPicPr>
                        </pic:nvPicPr>
                        <pic:blipFill>
                          <a:blip r:embed="rId53" cstate="print"/>
                          <a:stretch>
                            <a:fillRect/>
                          </a:stretch>
                        </pic:blipFill>
                        <pic:spPr bwMode="auto">
                          <a:xfrm>
                            <a:off x="0" y="0"/>
                            <a:ext cx="1160780" cy="201930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8255" distL="0" distR="0">
                  <wp:extent cx="577215" cy="1440180"/>
                  <wp:effectExtent l="0" t="0" r="0" b="0"/>
                  <wp:docPr id="17" name="Picture 66" descr="I:\Deutschkurse\selber unterrichten\002\Junge g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Deutschkurse\selber unterrichten\002\Junge geht.jpg"/>
                          <pic:cNvPicPr>
                            <a:picLocks noChangeAspect="1" noChangeArrowheads="1"/>
                          </pic:cNvPicPr>
                        </pic:nvPicPr>
                        <pic:blipFill>
                          <a:blip r:embed="rId54" cstate="print"/>
                          <a:stretch>
                            <a:fillRect/>
                          </a:stretch>
                        </pic:blipFill>
                        <pic:spPr bwMode="auto">
                          <a:xfrm>
                            <a:off x="0" y="0"/>
                            <a:ext cx="577215" cy="144018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5080" distL="0" distR="0">
                  <wp:extent cx="883920" cy="1405255"/>
                  <wp:effectExtent l="0" t="0" r="0"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6"/>
                          <pic:cNvPicPr>
                            <a:picLocks noChangeAspect="1" noChangeArrowheads="1"/>
                          </pic:cNvPicPr>
                        </pic:nvPicPr>
                        <pic:blipFill>
                          <a:blip r:embed="rId55" cstate="print"/>
                          <a:stretch>
                            <a:fillRect/>
                          </a:stretch>
                        </pic:blipFill>
                        <pic:spPr bwMode="auto">
                          <a:xfrm>
                            <a:off x="0" y="0"/>
                            <a:ext cx="883920" cy="140525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8255" distL="0" distR="8255">
                  <wp:extent cx="811530" cy="1440180"/>
                  <wp:effectExtent l="0" t="0" r="0" b="0"/>
                  <wp:docPr id="19" name="Picture 82" descr="I:\Deutschkurse\selber unterrichten\002\Junge st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82" descr="I:\Deutschkurse\selber unterrichten\002\Junge steht.jpg"/>
                          <pic:cNvPicPr>
                            <a:picLocks noChangeAspect="1" noChangeArrowheads="1"/>
                          </pic:cNvPicPr>
                        </pic:nvPicPr>
                        <pic:blipFill>
                          <a:blip r:embed="rId56" cstate="print"/>
                          <a:stretch>
                            <a:fillRect/>
                          </a:stretch>
                        </pic:blipFill>
                        <pic:spPr bwMode="auto">
                          <a:xfrm>
                            <a:off x="0" y="0"/>
                            <a:ext cx="811530" cy="144018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6350" distL="0" distR="3175">
                  <wp:extent cx="777875" cy="1365885"/>
                  <wp:effectExtent l="0" t="0" r="0" b="0"/>
                  <wp:docPr id="2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9"/>
                          <pic:cNvPicPr>
                            <a:picLocks noChangeAspect="1" noChangeArrowheads="1"/>
                          </pic:cNvPicPr>
                        </pic:nvPicPr>
                        <pic:blipFill>
                          <a:blip r:embed="rId57" cstate="print"/>
                          <a:stretch>
                            <a:fillRect/>
                          </a:stretch>
                        </pic:blipFill>
                        <pic:spPr bwMode="auto">
                          <a:xfrm>
                            <a:off x="0" y="0"/>
                            <a:ext cx="777875" cy="136588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0" distL="0" distR="7620">
                  <wp:extent cx="716280" cy="1257300"/>
                  <wp:effectExtent l="0" t="0" r="0" b="0"/>
                  <wp:docPr id="2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2"/>
                          <pic:cNvPicPr>
                            <a:picLocks noChangeAspect="1" noChangeArrowheads="1"/>
                          </pic:cNvPicPr>
                        </pic:nvPicPr>
                        <pic:blipFill>
                          <a:blip r:embed="rId58" cstate="print"/>
                          <a:stretch>
                            <a:fillRect/>
                          </a:stretch>
                        </pic:blipFill>
                        <pic:spPr bwMode="auto">
                          <a:xfrm>
                            <a:off x="0" y="0"/>
                            <a:ext cx="716280" cy="12573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0" distL="0" distR="0">
                  <wp:extent cx="800100" cy="1473200"/>
                  <wp:effectExtent l="0" t="0" r="0" b="0"/>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4"/>
                          <pic:cNvPicPr>
                            <a:picLocks noChangeAspect="1" noChangeArrowheads="1"/>
                          </pic:cNvPicPr>
                        </pic:nvPicPr>
                        <pic:blipFill>
                          <a:blip r:embed="rId59" cstate="print"/>
                          <a:stretch>
                            <a:fillRect/>
                          </a:stretch>
                        </pic:blipFill>
                        <pic:spPr bwMode="auto">
                          <a:xfrm>
                            <a:off x="0" y="0"/>
                            <a:ext cx="800100" cy="1473200"/>
                          </a:xfrm>
                          <a:prstGeom prst="rect">
                            <a:avLst/>
                          </a:prstGeom>
                        </pic:spPr>
                      </pic:pic>
                    </a:graphicData>
                  </a:graphic>
                </wp:inline>
              </w:drawing>
            </w: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6F6EF4">
            <w:pPr>
              <w:pStyle w:val="Bilderbogen-Wrter"/>
              <w:rPr>
                <w:rFonts w:asciiTheme="minorHAnsi" w:hAnsiTheme="minorHAnsi"/>
              </w:rPr>
            </w:pPr>
            <w:r>
              <w:lastRenderedPageBreak/>
              <w:t xml:space="preserve">der Mann </w:t>
            </w:r>
            <w:r w:rsidR="006F6EF4">
              <w:t>steht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6F6EF4">
            <w:pPr>
              <w:pStyle w:val="Bilderbogen-Wrter"/>
              <w:rPr>
                <w:rFonts w:asciiTheme="minorHAnsi" w:hAnsiTheme="minorHAnsi"/>
              </w:rPr>
            </w:pPr>
            <w:r>
              <w:t xml:space="preserve">der Mann </w:t>
            </w:r>
            <w:r w:rsidR="006F6EF4">
              <w:t>sitzt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Mann geht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6F6EF4">
            <w:pPr>
              <w:pStyle w:val="Bilderbogen-Wrter"/>
              <w:rPr>
                <w:rFonts w:asciiTheme="minorHAnsi" w:hAnsiTheme="minorHAnsi"/>
              </w:rPr>
            </w:pPr>
            <w:r>
              <w:t xml:space="preserve">die Frau </w:t>
            </w:r>
            <w:r w:rsidR="006F6EF4">
              <w:t>st</w:t>
            </w:r>
            <w:r>
              <w:t>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 xml:space="preserve">die Frau </w:t>
            </w:r>
            <w:r w:rsidR="00A56FDB">
              <w:t>s</w:t>
            </w:r>
            <w:r>
              <w:t>itzt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die Frau geht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der Junge steht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der Junge sitzt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6F6EF4">
            <w:pPr>
              <w:pStyle w:val="Bilderbogen-Wrter"/>
              <w:rPr>
                <w:rFonts w:asciiTheme="minorHAnsi" w:hAnsiTheme="minorHAnsi"/>
              </w:rPr>
            </w:pPr>
            <w:r>
              <w:t>d</w:t>
            </w:r>
            <w:r w:rsidR="006F6EF4">
              <w:t>er Junge geht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das Mädchen steht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das Mädchen sitzt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EF4" w:rsidP="006F6EF4">
            <w:pPr>
              <w:pStyle w:val="Bilderbogen-Wrter"/>
              <w:rPr>
                <w:rFonts w:asciiTheme="minorHAnsi" w:hAnsiTheme="minorHAnsi"/>
              </w:rPr>
            </w:pPr>
            <w:r>
              <w:t>das Mädchen geht</w:t>
            </w:r>
          </w:p>
        </w:tc>
      </w:tr>
    </w:tbl>
    <w:p w:rsidR="00777BF4" w:rsidRDefault="00777BF4">
      <w:pPr>
        <w:spacing w:after="160" w:line="259" w:lineRule="auto"/>
      </w:pPr>
    </w:p>
    <w:p w:rsidR="00777BF4" w:rsidRDefault="00777BF4">
      <w:pPr>
        <w:spacing w:after="0"/>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ageBreakBefore/>
              <w:spacing w:before="96" w:after="96"/>
              <w:jc w:val="center"/>
              <w:rPr>
                <w:rFonts w:asciiTheme="minorHAnsi" w:hAnsiTheme="minorHAnsi" w:cstheme="minorHAnsi"/>
                <w:sz w:val="32"/>
                <w:szCs w:val="32"/>
                <w:lang w:val="de-DE"/>
              </w:rPr>
            </w:pPr>
            <w:r>
              <w:rPr>
                <w:noProof/>
              </w:rPr>
              <w:lastRenderedPageBreak/>
              <w:drawing>
                <wp:inline distT="0" distB="0" distL="0" distR="5080">
                  <wp:extent cx="1214120" cy="2057400"/>
                  <wp:effectExtent l="0" t="0" r="0" b="0"/>
                  <wp:docPr id="23" name="Picture 35" descr="I:\Deutschkurse\selber unterrichten\001\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descr="I:\Deutschkurse\selber unterrichten\001\ich.jpg"/>
                          <pic:cNvPicPr>
                            <a:picLocks noChangeAspect="1" noChangeArrowheads="1"/>
                          </pic:cNvPicPr>
                        </pic:nvPicPr>
                        <pic:blipFill>
                          <a:blip r:embed="rId60" cstate="print"/>
                          <a:stretch>
                            <a:fillRect/>
                          </a:stretch>
                        </pic:blipFill>
                        <pic:spPr bwMode="auto">
                          <a:xfrm>
                            <a:off x="0" y="0"/>
                            <a:ext cx="1214120" cy="20574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Pr>
                <w:noProof/>
              </w:rPr>
              <w:drawing>
                <wp:inline distT="0" distB="0" distL="0" distR="0">
                  <wp:extent cx="2044700" cy="1871345"/>
                  <wp:effectExtent l="0" t="0" r="0" b="0"/>
                  <wp:docPr id="26" name="Picture 36" descr="I:\Deutschkurse\selber unterrichten\001\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descr="I:\Deutschkurse\selber unterrichten\001\du.jpg"/>
                          <pic:cNvPicPr>
                            <a:picLocks noChangeAspect="1" noChangeArrowheads="1"/>
                          </pic:cNvPicPr>
                        </pic:nvPicPr>
                        <pic:blipFill>
                          <a:blip r:embed="rId61" cstate="print"/>
                          <a:stretch>
                            <a:fillRect/>
                          </a:stretch>
                        </pic:blipFill>
                        <pic:spPr bwMode="auto">
                          <a:xfrm>
                            <a:off x="0" y="0"/>
                            <a:ext cx="2044700" cy="187134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490E4F">
              <w:rPr>
                <w:rFonts w:asciiTheme="minorHAnsi" w:hAnsiTheme="minorHAnsi" w:cstheme="minorHAnsi"/>
                <w:noProof/>
                <w:sz w:val="32"/>
                <w:szCs w:val="32"/>
              </w:rPr>
              <w:drawing>
                <wp:inline distT="0" distB="0" distL="0" distR="3810">
                  <wp:extent cx="2054225" cy="1828800"/>
                  <wp:effectExtent l="0" t="0" r="0" b="0"/>
                  <wp:docPr id="225" name="Picture 37" descr="I:\Deutschkurse\selber unterrichten\001\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descr="I:\Deutschkurse\selber unterrichten\001\er.jpg"/>
                          <pic:cNvPicPr>
                            <a:picLocks noChangeAspect="1" noChangeArrowheads="1"/>
                          </pic:cNvPicPr>
                        </pic:nvPicPr>
                        <pic:blipFill>
                          <a:blip r:embed="rId62" cstate="print"/>
                          <a:stretch>
                            <a:fillRect/>
                          </a:stretch>
                        </pic:blipFill>
                        <pic:spPr bwMode="auto">
                          <a:xfrm>
                            <a:off x="0" y="0"/>
                            <a:ext cx="2054225" cy="18288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490E4F">
              <w:rPr>
                <w:rFonts w:asciiTheme="minorHAnsi" w:hAnsiTheme="minorHAnsi" w:cstheme="minorHAnsi"/>
                <w:noProof/>
                <w:sz w:val="32"/>
                <w:szCs w:val="32"/>
              </w:rPr>
              <w:drawing>
                <wp:inline distT="0" distB="0" distL="0" distR="0">
                  <wp:extent cx="2019300" cy="1447800"/>
                  <wp:effectExtent l="0" t="0" r="0" b="0"/>
                  <wp:docPr id="226" name="Picture 38" descr="I:\Deutschkurse\selber unterrichten\001\sie si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8" descr="I:\Deutschkurse\selber unterrichten\001\sie singular.jpg"/>
                          <pic:cNvPicPr>
                            <a:picLocks noChangeAspect="1" noChangeArrowheads="1"/>
                          </pic:cNvPicPr>
                        </pic:nvPicPr>
                        <pic:blipFill>
                          <a:blip r:embed="rId63" cstate="print"/>
                          <a:stretch>
                            <a:fillRect/>
                          </a:stretch>
                        </pic:blipFill>
                        <pic:spPr bwMode="auto">
                          <a:xfrm>
                            <a:off x="0" y="0"/>
                            <a:ext cx="2019300" cy="14478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5672C" w:rsidP="00EC3D9E">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rPr>
              <w:drawing>
                <wp:inline distT="0" distB="0" distL="0" distR="0">
                  <wp:extent cx="1804670" cy="1612744"/>
                  <wp:effectExtent l="19050" t="0" r="5080" b="0"/>
                  <wp:docPr id="7" name="Picture 6" desc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jpg"/>
                          <pic:cNvPicPr/>
                        </pic:nvPicPr>
                        <pic:blipFill>
                          <a:blip r:embed="rId64" cstate="print"/>
                          <a:stretch>
                            <a:fillRect/>
                          </a:stretch>
                        </pic:blipFill>
                        <pic:spPr>
                          <a:xfrm>
                            <a:off x="0" y="0"/>
                            <a:ext cx="1806147" cy="1614064"/>
                          </a:xfrm>
                          <a:prstGeom prst="rect">
                            <a:avLst/>
                          </a:prstGeom>
                        </pic:spPr>
                      </pic:pic>
                    </a:graphicData>
                  </a:graphic>
                </wp:inline>
              </w:drawing>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B02B4B">
              <w:rPr>
                <w:rFonts w:asciiTheme="minorHAnsi" w:hAnsiTheme="minorHAnsi" w:cstheme="minorHAnsi"/>
                <w:noProof/>
                <w:sz w:val="32"/>
                <w:szCs w:val="32"/>
              </w:rPr>
              <w:drawing>
                <wp:inline distT="0" distB="0" distL="0" distR="0">
                  <wp:extent cx="1943100" cy="993844"/>
                  <wp:effectExtent l="0" t="0" r="0" b="0"/>
                  <wp:docPr id="227" name="Picture 39" descr="I:\Deutschkurse\selber unterrichten\001\w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1\wir.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48869" cy="996795"/>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B02B4B">
              <w:rPr>
                <w:rFonts w:asciiTheme="minorHAnsi" w:hAnsiTheme="minorHAnsi" w:cstheme="minorHAnsi"/>
                <w:noProof/>
                <w:sz w:val="32"/>
                <w:szCs w:val="32"/>
              </w:rPr>
              <w:drawing>
                <wp:inline distT="0" distB="0" distL="0" distR="0">
                  <wp:extent cx="2014138" cy="1447800"/>
                  <wp:effectExtent l="0" t="0" r="5715" b="0"/>
                  <wp:docPr id="228" name="Picture 12" descr="I:\Deutschkurse\selber unterrichten\1-5\001\i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5\001\ihr.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671" cy="1451059"/>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B02B4B">
              <w:rPr>
                <w:rFonts w:asciiTheme="minorHAnsi" w:hAnsiTheme="minorHAnsi" w:cstheme="minorHAnsi"/>
                <w:noProof/>
                <w:sz w:val="32"/>
                <w:szCs w:val="32"/>
              </w:rPr>
              <w:drawing>
                <wp:inline distT="0" distB="0" distL="0" distR="0">
                  <wp:extent cx="1976078" cy="883920"/>
                  <wp:effectExtent l="0" t="0" r="5715" b="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1986330" cy="888506"/>
                          </a:xfrm>
                          <a:prstGeom prst="rect">
                            <a:avLst/>
                          </a:prstGeom>
                        </pic:spPr>
                      </pic:pic>
                    </a:graphicData>
                  </a:graphic>
                </wp:inline>
              </w:drawing>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FB2D45" w:rsidP="00EC3D9E">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rPr>
              <w:drawing>
                <wp:inline distT="0" distB="0" distL="0" distR="0">
                  <wp:extent cx="1467645" cy="1508760"/>
                  <wp:effectExtent l="19050" t="0" r="0" b="0"/>
                  <wp:docPr id="8" name="Picture 7" descr="Sie-Höflichkeits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Höflichkeitsform.jpg"/>
                          <pic:cNvPicPr/>
                        </pic:nvPicPr>
                        <pic:blipFill>
                          <a:blip r:embed="rId68" cstate="print"/>
                          <a:stretch>
                            <a:fillRect/>
                          </a:stretch>
                        </pic:blipFill>
                        <pic:spPr>
                          <a:xfrm>
                            <a:off x="0" y="0"/>
                            <a:ext cx="1468225" cy="1509356"/>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p>
        </w:tc>
      </w:tr>
    </w:tbl>
    <w:p w:rsidR="00777BF4" w:rsidRDefault="00777BF4" w:rsidP="00777BF4">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t>du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t>ich</w:t>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rPr>
                <w:rFonts w:asciiTheme="minorHAnsi" w:hAnsiTheme="minorHAnsi"/>
              </w:rPr>
              <w:t>es</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rPr>
                <w:rFonts w:asciiTheme="minorHAnsi" w:hAnsiTheme="minorHAnsi"/>
              </w:rPr>
              <w:t>sie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rPr>
                <w:rFonts w:asciiTheme="minorHAnsi" w:hAnsiTheme="minorHAnsi"/>
              </w:rPr>
              <w:t>er</w:t>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t>sie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t>ihr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r>
              <w:t>wir</w:t>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6D669C" w:rsidP="00EC3D9E">
            <w:pPr>
              <w:pStyle w:val="Bilderbogen-Wrter"/>
              <w:rPr>
                <w:rFonts w:asciiTheme="minorHAnsi" w:hAnsiTheme="minorHAnsi"/>
              </w:rPr>
            </w:pPr>
            <w:r>
              <w:rPr>
                <w:rFonts w:asciiTheme="minorHAnsi" w:hAnsiTheme="minorHAnsi"/>
              </w:rPr>
              <w:t>Sie</w:t>
            </w:r>
          </w:p>
          <w:p w:rsidR="006D669C" w:rsidRDefault="006D669C" w:rsidP="00EC3D9E">
            <w:pPr>
              <w:pStyle w:val="Bilderbogen-Wrter"/>
              <w:rPr>
                <w:rFonts w:asciiTheme="minorHAnsi" w:hAnsiTheme="minorHAnsi"/>
              </w:rPr>
            </w:pPr>
            <w:r>
              <w:rPr>
                <w:rFonts w:asciiTheme="minorHAnsi" w:hAnsiTheme="minorHAnsi"/>
              </w:rPr>
              <w:t>(Höflichkeitsform)</w:t>
            </w:r>
          </w:p>
        </w:tc>
      </w:tr>
    </w:tbl>
    <w:p w:rsidR="00383466" w:rsidRDefault="00383466" w:rsidP="00383466">
      <w:pPr>
        <w:spacing w:after="160" w:line="259" w:lineRule="auto"/>
        <w:sectPr w:rsidR="00383466" w:rsidSect="0096139B">
          <w:headerReference w:type="default" r:id="rId69"/>
          <w:pgSz w:w="11906" w:h="16838" w:code="9"/>
          <w:pgMar w:top="1134" w:right="1134" w:bottom="1134" w:left="1134" w:header="720" w:footer="720" w:gutter="0"/>
          <w:cols w:space="720"/>
          <w:formProt w:val="0"/>
          <w:docGrid w:linePitch="299" w:charSpace="-2049"/>
        </w:sectPr>
      </w:pPr>
    </w:p>
    <w:p w:rsidR="002D2234" w:rsidRDefault="00A56FDB">
      <w:pPr>
        <w:pStyle w:val="Abschnitt1"/>
      </w:pPr>
      <w:r>
        <w:lastRenderedPageBreak/>
        <w:t>Lektion 3</w:t>
      </w:r>
    </w:p>
    <w:p w:rsidR="002D2234" w:rsidRDefault="00A56FDB">
      <w:pPr>
        <w:pStyle w:val="Abschnitt2"/>
        <w:rPr>
          <w:i/>
        </w:rPr>
      </w:pPr>
      <w:r>
        <w:t>Wiederholungen</w:t>
      </w:r>
    </w:p>
    <w:p w:rsidR="002D2234" w:rsidRDefault="00885302">
      <w:r>
        <w:t>Wie früher schon erwähnt, enthalten d</w:t>
      </w:r>
      <w:r w:rsidR="008A3471">
        <w:t xml:space="preserve">ie vorliegenden </w:t>
      </w:r>
      <w:r w:rsidR="00A56FDB">
        <w:t>Lektion</w:t>
      </w:r>
      <w:r w:rsidR="008A3471">
        <w:t>spläne</w:t>
      </w:r>
      <w:r w:rsidR="00A56FDB">
        <w:t xml:space="preserve"> </w:t>
      </w:r>
      <w:r w:rsidR="008A3471">
        <w:t>Übungen</w:t>
      </w:r>
      <w:r w:rsidR="00A56FDB">
        <w:t xml:space="preserve">, in denen Neues eingeführt </w:t>
      </w:r>
      <w:r w:rsidR="008A3471">
        <w:t xml:space="preserve">wird, sowie Übungen, in denen </w:t>
      </w:r>
      <w:r w:rsidR="00A56FDB">
        <w:t>Altes mit Neuem kombiniert wird. Die Sprachpaten können zusätzliche Wiederholungen von früheren Übungen planen, so wie es für die einzelne Lerngruppe erforderlich ist.</w:t>
      </w:r>
    </w:p>
    <w:p w:rsidR="002D2234" w:rsidRDefault="00A56FDB">
      <w:r>
        <w:t>Jede Lektion soll viel Abwechslung enthalten. Dies macht es für alle Beteiligten einfacher, aufmerksam bei der Sache zu sein.</w:t>
      </w:r>
    </w:p>
    <w:p w:rsidR="002D2234" w:rsidRDefault="00A56FDB">
      <w:r>
        <w:t xml:space="preserve">Die Gegenstände, die wir in diesen Lektionen vorschlagen, können natürlich durch andere ausgetauscht werden. Nicht jede Lerngruppe hat die gleichen Wortschatz-Bedürfnisse. Wir haben Wörter ausgewählt, die zum Grundwortschatz gehören und die sich für abwechslungsreiche Übungen anbieten. Es ist uns bewusst, dass darunter auch einzelne Wörter sind, die </w:t>
      </w:r>
      <w:r w:rsidR="00E07AD5">
        <w:t xml:space="preserve">lediglich </w:t>
      </w:r>
      <w:r w:rsidR="00F406BC">
        <w:t xml:space="preserve">für bestimmte Übungen nötig sind, aber </w:t>
      </w:r>
      <w:r>
        <w:t>nicht unmittelbar im Alltag verwendet werden können.</w:t>
      </w:r>
      <w:r w:rsidR="00F406BC">
        <w:t xml:space="preserve"> </w:t>
      </w:r>
    </w:p>
    <w:p w:rsidR="005934B9" w:rsidRDefault="005934B9" w:rsidP="005934B9">
      <w:pPr>
        <w:pStyle w:val="Abschnitt2"/>
      </w:pPr>
      <w:r>
        <w:t>Handlungsbeschreibungen</w:t>
      </w:r>
    </w:p>
    <w:p w:rsidR="005934B9" w:rsidRDefault="005934B9" w:rsidP="005934B9">
      <w:r>
        <w:t>Die Übungen, in denen die Aussageform geübt wird (im Gegensatz zur Befehlsform), sind sehr wichtig</w:t>
      </w:r>
      <w:r w:rsidR="00E07AD5">
        <w:t>,</w:t>
      </w:r>
      <w:r>
        <w:t xml:space="preserve"> </w:t>
      </w:r>
      <w:r w:rsidR="00E07AD5">
        <w:t>d</w:t>
      </w:r>
      <w:r>
        <w:t>enn im Alltag kommt die Aussageform viel öfter vor als die Befehlsform. Die Befehlsform ist allerdings in manchen Anfänger-Übungen auch sehr nützlich.</w:t>
      </w:r>
    </w:p>
    <w:p w:rsidR="00580287" w:rsidRPr="009C3348" w:rsidRDefault="00580287" w:rsidP="00580287">
      <w:pPr>
        <w:rPr>
          <w:b/>
          <w:bCs/>
        </w:rPr>
      </w:pPr>
      <w:r w:rsidRPr="009C3348">
        <w:rPr>
          <w:b/>
          <w:bCs/>
        </w:rPr>
        <w:t>Bilderbogen oder Gegenstände?</w:t>
      </w:r>
    </w:p>
    <w:p w:rsidR="00580287" w:rsidRDefault="00580287" w:rsidP="00580287">
      <w:pPr>
        <w:pStyle w:val="NormalText"/>
        <w:rPr>
          <w:lang w:val="de-DE"/>
        </w:rPr>
      </w:pPr>
      <w:r w:rsidRPr="00E95EDF">
        <w:rPr>
          <w:lang w:val="de-DE"/>
        </w:rPr>
        <w:t>Wenn Wörter neu eingeführt werden, ist es gut</w:t>
      </w:r>
      <w:r>
        <w:rPr>
          <w:lang w:val="de-DE"/>
        </w:rPr>
        <w:t xml:space="preserve">, wenn möglich </w:t>
      </w:r>
      <w:r w:rsidRPr="00E95EDF">
        <w:rPr>
          <w:lang w:val="de-DE"/>
        </w:rPr>
        <w:t xml:space="preserve">die echten Gegenstände zu verwenden. </w:t>
      </w:r>
      <w:r>
        <w:rPr>
          <w:lang w:val="de-DE"/>
        </w:rPr>
        <w:t xml:space="preserve">Wenn die Lernenden zu diesem Zeitpunkt die Gegenstände in die Hand nehmen, sie hierhin und dorthin legen können usw., hilft ihnen dies, sich die Begriffe zu merken. Allerdings ist dies je nach der Natur der Begriffe ziemlich unpraktisch. Für die Obst und Gemüse-Lektion sollte es nicht so schwierig sein, aber die Hunde und Katzen… </w:t>
      </w:r>
      <w:r w:rsidRPr="00E95EDF">
        <w:rPr>
          <w:lang w:val="de-DE"/>
        </w:rPr>
        <w:sym w:font="Wingdings" w:char="F04A"/>
      </w:r>
      <w:r>
        <w:rPr>
          <w:lang w:val="de-DE"/>
        </w:rPr>
        <w:t xml:space="preserve"> </w:t>
      </w:r>
    </w:p>
    <w:p w:rsidR="00580287" w:rsidRDefault="00580287" w:rsidP="00580287">
      <w:pPr>
        <w:pStyle w:val="NormalText"/>
      </w:pPr>
      <w:r>
        <w:rPr>
          <w:lang w:val="de-DE"/>
        </w:rPr>
        <w:t>W</w:t>
      </w:r>
      <w:r w:rsidRPr="00E95EDF">
        <w:rPr>
          <w:lang w:val="de-DE"/>
        </w:rPr>
        <w:t xml:space="preserve">enn </w:t>
      </w:r>
      <w:r>
        <w:rPr>
          <w:lang w:val="de-DE"/>
        </w:rPr>
        <w:t xml:space="preserve">dieselben Begriffe in </w:t>
      </w:r>
      <w:r w:rsidRPr="00E95EDF">
        <w:rPr>
          <w:lang w:val="de-DE"/>
        </w:rPr>
        <w:t>später</w:t>
      </w:r>
      <w:r>
        <w:rPr>
          <w:lang w:val="de-DE"/>
        </w:rPr>
        <w:t>en Lektionen, in Kombination mit anderen Begriffen,</w:t>
      </w:r>
      <w:r w:rsidRPr="00E95EDF">
        <w:rPr>
          <w:lang w:val="de-DE"/>
        </w:rPr>
        <w:t xml:space="preserve"> wieder verwendet werden, </w:t>
      </w:r>
      <w:r>
        <w:rPr>
          <w:lang w:val="de-DE"/>
        </w:rPr>
        <w:t xml:space="preserve">kann es recht unpraktisch sein, die echten Gegenstände zu verwenden (selbst mit Obst und Gemüse), vor allem wenn dann noch alle Anwesenden einen vollständigen Satz der Gegenstände haben sollten. Da empfehlen wir </w:t>
      </w:r>
      <w:r w:rsidRPr="00E95EDF">
        <w:rPr>
          <w:lang w:val="de-DE"/>
        </w:rPr>
        <w:t xml:space="preserve">die </w:t>
      </w:r>
      <w:r>
        <w:rPr>
          <w:lang w:val="de-DE"/>
        </w:rPr>
        <w:t>B</w:t>
      </w:r>
      <w:r w:rsidRPr="00E95EDF">
        <w:rPr>
          <w:lang w:val="de-DE"/>
        </w:rPr>
        <w:t>ilderbögen.</w:t>
      </w:r>
      <w:r>
        <w:rPr>
          <w:lang w:val="de-DE"/>
        </w:rPr>
        <w:t xml:space="preserve"> </w:t>
      </w:r>
      <w:r w:rsidRPr="00192A0C">
        <w:t xml:space="preserve">Je nach Übung </w:t>
      </w:r>
      <w:r>
        <w:t>verwenden wir ganze</w:t>
      </w:r>
      <w:r w:rsidRPr="00192A0C">
        <w:t xml:space="preserve"> Bilderbögen </w:t>
      </w:r>
      <w:r>
        <w:t>oder Einzelbilder. Dies ist jeweils in der Materialspalte angegeben.</w:t>
      </w:r>
    </w:p>
    <w:p w:rsidR="002D2234" w:rsidRDefault="002D2234">
      <w:pPr>
        <w:pStyle w:val="LO-normal"/>
        <w:spacing w:before="40" w:after="40"/>
        <w:ind w:firstLine="142"/>
        <w:rPr>
          <w:rFonts w:asciiTheme="minorHAnsi" w:hAnsiTheme="minorHAnsi"/>
          <w:szCs w:val="22"/>
        </w:rPr>
      </w:pPr>
    </w:p>
    <w:tbl>
      <w:tblPr>
        <w:tblW w:w="9857"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000"/>
      </w:tblPr>
      <w:tblGrid>
        <w:gridCol w:w="2255"/>
        <w:gridCol w:w="38"/>
        <w:gridCol w:w="5327"/>
        <w:gridCol w:w="2237"/>
      </w:tblGrid>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1: Zahlen 1-10 (schnelles Dutzend)</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Wir führen die Zahlen nach den Regeln des schnellen Dutzends ein – mit zwei Begriffen beginnen, dann immer einen dazu. Zunächst also 1 und 2, bis 10.</w:t>
            </w:r>
          </w:p>
          <w:p w:rsidR="00796DA5" w:rsidRDefault="00796DA5">
            <w:pPr>
              <w:pStyle w:val="ChartNorm"/>
            </w:pPr>
            <w:r>
              <w:t>Aufnehmen.</w:t>
            </w:r>
          </w:p>
          <w:p w:rsidR="002D2234" w:rsidRDefault="00A56FDB">
            <w:pPr>
              <w:pStyle w:val="ChartNorm"/>
            </w:pPr>
            <w:r>
              <w:t>Siehe Anmerkung.</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F406BC">
            <w:pPr>
              <w:pStyle w:val="ChartNorm"/>
              <w:rPr>
                <w:highlight w:val="yellow"/>
              </w:rPr>
            </w:pPr>
            <w:r>
              <w:t xml:space="preserve">Für die Zahlen 1-10 </w:t>
            </w:r>
            <w:r w:rsidR="00ED15CD">
              <w:t xml:space="preserve">nehmen wir entweder die Finger zu Hilfe, oder Spielkarten wie z.B. </w:t>
            </w:r>
            <w:r w:rsidR="00F406BC">
              <w:t>Ligretto oder Elfer Raus</w:t>
            </w:r>
            <w:r w:rsidR="00ED15CD">
              <w:t>.</w:t>
            </w: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796A1A" w:rsidP="0014761C">
            <w:pPr>
              <w:pStyle w:val="ChartTitle"/>
            </w:pPr>
            <w:r>
              <w:t>Übung 2: Anzahl von Dingen, geben</w:t>
            </w:r>
            <w:r w:rsidR="0014761C">
              <w:t>,</w:t>
            </w:r>
            <w:r>
              <w:t xml:space="preserve"> nehmen </w:t>
            </w:r>
            <w:r w:rsidR="0014761C">
              <w:t xml:space="preserve">und an bestimmte Orte legen </w:t>
            </w:r>
            <w:r w:rsidR="00A56FDB">
              <w:t>(Reaktionsübung)</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ED472A" w:rsidRDefault="00ED472A">
            <w:pPr>
              <w:pStyle w:val="ChartNorm"/>
            </w:pPr>
            <w:r>
              <w:t xml:space="preserve">Teil 1: Wir führen die Begriffe </w:t>
            </w:r>
            <w:r w:rsidRPr="00CC21E4">
              <w:rPr>
                <w:b/>
                <w:i/>
              </w:rPr>
              <w:t>gib</w:t>
            </w:r>
            <w:r w:rsidR="00CC21E4">
              <w:rPr>
                <w:b/>
                <w:i/>
              </w:rPr>
              <w:t xml:space="preserve">, </w:t>
            </w:r>
            <w:r w:rsidRPr="00CC21E4">
              <w:rPr>
                <w:b/>
                <w:i/>
              </w:rPr>
              <w:t xml:space="preserve">nimm, ich gebe </w:t>
            </w:r>
            <w:r w:rsidRPr="00CC21E4">
              <w:t>und</w:t>
            </w:r>
            <w:r w:rsidRPr="00CC21E4">
              <w:rPr>
                <w:b/>
                <w:i/>
              </w:rPr>
              <w:t xml:space="preserve"> ich nehme </w:t>
            </w:r>
            <w:r>
              <w:t xml:space="preserve">ein. Der Sprachpate nimmt z.B. eine Banane in die Hand und gibt sie einem Lernenden und beschreibt gleichzeitig was er tut: </w:t>
            </w:r>
            <w:r w:rsidRPr="007D4A84">
              <w:rPr>
                <w:i/>
              </w:rPr>
              <w:t>Ich nehme eine Banane, ich gebe dir die Banane</w:t>
            </w:r>
            <w:r>
              <w:t>.</w:t>
            </w:r>
          </w:p>
          <w:p w:rsidR="00ED472A" w:rsidRDefault="00ED472A">
            <w:pPr>
              <w:pStyle w:val="ChartNorm"/>
            </w:pPr>
            <w:r>
              <w:t xml:space="preserve">Dann sagt er zu diesem Lernenden: </w:t>
            </w:r>
            <w:r w:rsidRPr="007D4A84">
              <w:rPr>
                <w:i/>
              </w:rPr>
              <w:t xml:space="preserve">Nimm eine Orange. Gib mir bitte </w:t>
            </w:r>
            <w:r w:rsidR="007D4A84">
              <w:rPr>
                <w:i/>
              </w:rPr>
              <w:t>eine Banane</w:t>
            </w:r>
            <w:r>
              <w:t xml:space="preserve">. Bei Bedarf hilft er mit Gesten. Der Sprachpate wiederholt dieses </w:t>
            </w:r>
            <w:r>
              <w:lastRenderedPageBreak/>
              <w:t xml:space="preserve">Spielchen reihum, mit jedem Lernenden, mit wechselnden Gegenständen. </w:t>
            </w:r>
          </w:p>
          <w:p w:rsidR="002D2234" w:rsidRDefault="00ED472A">
            <w:pPr>
              <w:pStyle w:val="ChartNorm"/>
            </w:pPr>
            <w:r>
              <w:t xml:space="preserve">Teil 2: Der Sprachpate gibt </w:t>
            </w:r>
            <w:r w:rsidR="00A56FDB">
              <w:t xml:space="preserve">Anweisungen an die Lernenden, reihum, so dass alle mehrmals drankommen. Bsp: </w:t>
            </w:r>
            <w:r w:rsidR="00A56FDB" w:rsidRPr="007D4A84">
              <w:rPr>
                <w:i/>
              </w:rPr>
              <w:t>Nimm</w:t>
            </w:r>
            <w:r w:rsidR="00A56FDB">
              <w:rPr>
                <w:i/>
              </w:rPr>
              <w:t xml:space="preserve"> </w:t>
            </w:r>
            <w:r w:rsidR="004560AC">
              <w:rPr>
                <w:i/>
              </w:rPr>
              <w:t xml:space="preserve">bitte </w:t>
            </w:r>
            <w:r w:rsidR="00A56FDB">
              <w:rPr>
                <w:i/>
              </w:rPr>
              <w:t xml:space="preserve">3 Karotten, nimm 2 Äpfel, </w:t>
            </w:r>
            <w:r>
              <w:rPr>
                <w:i/>
              </w:rPr>
              <w:t xml:space="preserve">gib mir eine Karotte, </w:t>
            </w:r>
            <w:r w:rsidR="00A56FDB">
              <w:rPr>
                <w:i/>
              </w:rPr>
              <w:t xml:space="preserve">usw. </w:t>
            </w:r>
            <w:r w:rsidR="00A56FDB">
              <w:t xml:space="preserve">Wenn dies gut funktioniert, werden die Anweisungen etwas komplexer: </w:t>
            </w:r>
            <w:r w:rsidR="00A56FDB">
              <w:rPr>
                <w:i/>
              </w:rPr>
              <w:t>Leg</w:t>
            </w:r>
            <w:r w:rsidR="00B911F7">
              <w:rPr>
                <w:i/>
              </w:rPr>
              <w:t>e</w:t>
            </w:r>
            <w:r w:rsidR="00A56FDB">
              <w:rPr>
                <w:i/>
              </w:rPr>
              <w:t xml:space="preserve"> </w:t>
            </w:r>
            <w:r w:rsidR="004560AC">
              <w:rPr>
                <w:i/>
              </w:rPr>
              <w:t xml:space="preserve">bitte </w:t>
            </w:r>
            <w:r w:rsidR="00A56FDB">
              <w:rPr>
                <w:i/>
              </w:rPr>
              <w:t>7 Kartoffeln auf den Stuhl, nimm 9 Äpfel, leg</w:t>
            </w:r>
            <w:r w:rsidR="00B911F7">
              <w:rPr>
                <w:i/>
              </w:rPr>
              <w:t>e</w:t>
            </w:r>
            <w:r w:rsidR="00A56FDB">
              <w:rPr>
                <w:i/>
              </w:rPr>
              <w:t xml:space="preserve"> 2 Äpfel auf den Tisch</w:t>
            </w:r>
            <w:r w:rsidRPr="007D4A84">
              <w:rPr>
                <w:i/>
              </w:rPr>
              <w:t>,</w:t>
            </w:r>
            <w:r w:rsidR="00A56FDB" w:rsidRPr="007D4A84">
              <w:rPr>
                <w:i/>
              </w:rPr>
              <w:t xml:space="preserve"> gib</w:t>
            </w:r>
            <w:r w:rsidR="00A56FDB">
              <w:rPr>
                <w:i/>
              </w:rPr>
              <w:t xml:space="preserve"> mir </w:t>
            </w:r>
            <w:r w:rsidR="004560AC">
              <w:rPr>
                <w:i/>
              </w:rPr>
              <w:t xml:space="preserve">bitte </w:t>
            </w:r>
            <w:r w:rsidR="00A56FDB">
              <w:rPr>
                <w:i/>
              </w:rPr>
              <w:t xml:space="preserve">einen Apfel, gib mir </w:t>
            </w:r>
            <w:r w:rsidR="005A21EF">
              <w:rPr>
                <w:i/>
              </w:rPr>
              <w:t xml:space="preserve">2 </w:t>
            </w:r>
            <w:r w:rsidR="00A56FDB">
              <w:rPr>
                <w:i/>
              </w:rPr>
              <w:t xml:space="preserve">Karotten, </w:t>
            </w:r>
            <w:r w:rsidR="0014761C">
              <w:rPr>
                <w:i/>
              </w:rPr>
              <w:t xml:space="preserve">lege eine Kartoffel unter den Tisch </w:t>
            </w:r>
            <w:r w:rsidR="00A56FDB">
              <w:t xml:space="preserve">usw. </w:t>
            </w:r>
          </w:p>
          <w:p w:rsidR="002D2234" w:rsidRDefault="00A56FDB" w:rsidP="00ED15CD">
            <w:pPr>
              <w:pStyle w:val="ChartNorm"/>
            </w:pPr>
            <w:r>
              <w:rPr>
                <w:b/>
                <w:i/>
              </w:rPr>
              <w:t>Mir</w:t>
            </w:r>
            <w:r w:rsidR="00CC21E4">
              <w:rPr>
                <w:b/>
                <w:i/>
              </w:rPr>
              <w:t>, dir</w:t>
            </w:r>
            <w:r>
              <w:t xml:space="preserve"> </w:t>
            </w:r>
            <w:r w:rsidR="00ED15CD">
              <w:t xml:space="preserve">sowie die Pluralformen </w:t>
            </w:r>
            <w:r w:rsidR="00CC21E4">
              <w:t xml:space="preserve">(Äpfel, Karotten…) </w:t>
            </w:r>
            <w:r w:rsidR="00ED15CD">
              <w:t xml:space="preserve">werden nebenbei eingeführt und </w:t>
            </w:r>
            <w:r w:rsidR="00CC21E4">
              <w:t xml:space="preserve">stehen </w:t>
            </w:r>
            <w:r w:rsidR="00ED15CD">
              <w:t xml:space="preserve">hier nicht </w:t>
            </w:r>
            <w:r w:rsidR="00CC21E4">
              <w:t>im Fokus</w:t>
            </w:r>
            <w:r w:rsidR="00ED15CD">
              <w:t>.</w:t>
            </w:r>
          </w:p>
          <w:p w:rsidR="00796DA5" w:rsidRDefault="00796DA5" w:rsidP="00ED15CD">
            <w:pPr>
              <w:pStyle w:val="ChartNorm"/>
              <w:rPr>
                <w:i/>
              </w:rPr>
            </w:pPr>
            <w:r>
              <w:t>Einen Teil dieser Übung aufnehmen.</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lastRenderedPageBreak/>
              <w:t>Je 10 von einigen bereits gelernten Gegenständen (z.B. Äpfel, Karotten, Kartoffeln)</w:t>
            </w:r>
            <w:r w:rsidR="00C17BDA">
              <w:t>, oder Bilder davon</w:t>
            </w:r>
          </w:p>
          <w:p w:rsidR="001576B3" w:rsidRDefault="001576B3">
            <w:pPr>
              <w:pStyle w:val="ChartNorm"/>
            </w:pP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lastRenderedPageBreak/>
              <w:t>Übung 3: Weitere Lebensmittel, sowie Behälter (schnelles Dutzend)</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Wir führen </w:t>
            </w:r>
            <w:r w:rsidR="007D4A84">
              <w:t>einige weitere Lebensmittel ein, z</w:t>
            </w:r>
            <w:r>
              <w:t xml:space="preserve">.B.: </w:t>
            </w:r>
          </w:p>
          <w:p w:rsidR="002D2234" w:rsidRDefault="00A56FDB">
            <w:pPr>
              <w:pStyle w:val="ChartNorm"/>
              <w:rPr>
                <w:b/>
                <w:i/>
              </w:rPr>
            </w:pPr>
            <w:r>
              <w:rPr>
                <w:b/>
                <w:i/>
              </w:rPr>
              <w:t>die Oliven, die Nudeln, der Käse, das Öl, die Aubergine, die Zucchini/Zucchetti, der Kohl, der Knoblauch.</w:t>
            </w:r>
          </w:p>
          <w:p w:rsidR="002D2234" w:rsidRDefault="00A56FDB">
            <w:pPr>
              <w:pStyle w:val="ChartNorm"/>
            </w:pPr>
            <w:r>
              <w:t>Dazu einige Behälter</w:t>
            </w:r>
            <w:r>
              <w:rPr>
                <w:b/>
              </w:rPr>
              <w:t>:</w:t>
            </w:r>
            <w:r>
              <w:rPr>
                <w:b/>
                <w:i/>
              </w:rPr>
              <w:t xml:space="preserve"> der Krug, die Schüssel, die </w:t>
            </w:r>
            <w:r w:rsidR="0035776C">
              <w:rPr>
                <w:b/>
                <w:i/>
              </w:rPr>
              <w:t>Tasse</w:t>
            </w:r>
            <w:r w:rsidR="00C14E83">
              <w:rPr>
                <w:b/>
                <w:i/>
              </w:rPr>
              <w:t xml:space="preserve">, die </w:t>
            </w:r>
            <w:r w:rsidR="0035776C">
              <w:rPr>
                <w:b/>
                <w:i/>
              </w:rPr>
              <w:t>Flasche</w:t>
            </w:r>
            <w:r>
              <w:rPr>
                <w:b/>
                <w:i/>
              </w:rPr>
              <w:t>.</w:t>
            </w:r>
            <w:r>
              <w:t xml:space="preserve"> </w:t>
            </w:r>
          </w:p>
          <w:p w:rsidR="00796DA5" w:rsidRDefault="00796DA5">
            <w:pPr>
              <w:pStyle w:val="ChartNorm"/>
            </w:pPr>
            <w:r>
              <w:t>Aufnehmen.</w:t>
            </w:r>
          </w:p>
          <w:p w:rsidR="0014761C" w:rsidRDefault="0014761C">
            <w:pPr>
              <w:pStyle w:val="ChartNorm"/>
            </w:pPr>
            <w:r>
              <w:t>Siehe Anmerkung.</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5776C" w:rsidRDefault="00A56FDB" w:rsidP="007D4A84">
            <w:pPr>
              <w:pStyle w:val="ChartNorm"/>
            </w:pPr>
            <w:r>
              <w:t>Lebensmittel</w:t>
            </w:r>
            <w:r w:rsidR="0035776C">
              <w:t xml:space="preserve"> gemä</w:t>
            </w:r>
            <w:r w:rsidR="00746D6D">
              <w:t>ß</w:t>
            </w:r>
            <w:r w:rsidR="0035776C">
              <w:t xml:space="preserve"> Wortliste</w:t>
            </w:r>
            <w:r w:rsidR="00C17BDA">
              <w:t>, oder Bilder davon</w:t>
            </w:r>
            <w:r w:rsidR="0035776C">
              <w:t>, pro Person ein vollständiger Satz</w:t>
            </w:r>
            <w:r w:rsidR="001576B3">
              <w:t xml:space="preserve">. </w:t>
            </w:r>
            <w:r w:rsidR="0035776C">
              <w:t>E</w:t>
            </w:r>
            <w:r w:rsidR="001576B3">
              <w:t>inige Behälter</w:t>
            </w:r>
            <w:r w:rsidR="00CC21E4">
              <w:t>, gemä</w:t>
            </w:r>
            <w:r w:rsidR="00746D6D">
              <w:t>ß</w:t>
            </w:r>
            <w:r w:rsidR="00CC21E4">
              <w:t xml:space="preserve"> Wortliste</w:t>
            </w:r>
            <w:r w:rsidR="001576B3">
              <w:t xml:space="preserve">. </w:t>
            </w: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4: Gegenstände, Lebensmittel, Behälter (Reaktionsübung)</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Wir setzen Übung 2 fort, und verwenden nun auch die neu gelernten Begriffe aus Übung 3.</w:t>
            </w:r>
          </w:p>
          <w:p w:rsidR="002D2234" w:rsidRDefault="004309B4" w:rsidP="00796A1A">
            <w:pPr>
              <w:pStyle w:val="ChartNorm"/>
              <w:rPr>
                <w:i/>
              </w:rPr>
            </w:pPr>
            <w:r w:rsidRPr="004309B4">
              <w:t>Bsp:</w:t>
            </w:r>
            <w:r w:rsidR="00A56FDB">
              <w:rPr>
                <w:i/>
              </w:rPr>
              <w:t xml:space="preserve"> Leg</w:t>
            </w:r>
            <w:r w:rsidR="00796A1A">
              <w:rPr>
                <w:i/>
              </w:rPr>
              <w:t xml:space="preserve"> </w:t>
            </w:r>
            <w:r w:rsidR="004560AC">
              <w:rPr>
                <w:i/>
              </w:rPr>
              <w:t xml:space="preserve">bitte </w:t>
            </w:r>
            <w:r w:rsidR="00CC21E4">
              <w:rPr>
                <w:i/>
              </w:rPr>
              <w:t>den Käse auf den Teller, leg</w:t>
            </w:r>
            <w:r w:rsidR="00A56FDB">
              <w:rPr>
                <w:i/>
              </w:rPr>
              <w:t xml:space="preserve"> die Aubergine in die Schüssel, </w:t>
            </w:r>
            <w:r w:rsidR="00CC21E4">
              <w:rPr>
                <w:i/>
              </w:rPr>
              <w:t xml:space="preserve">leg </w:t>
            </w:r>
            <w:r w:rsidR="004560AC">
              <w:rPr>
                <w:i/>
              </w:rPr>
              <w:t xml:space="preserve">bitte </w:t>
            </w:r>
            <w:r w:rsidR="00CC21E4">
              <w:rPr>
                <w:i/>
              </w:rPr>
              <w:t xml:space="preserve">den Teller auf die </w:t>
            </w:r>
            <w:r w:rsidR="00A56FDB">
              <w:rPr>
                <w:i/>
              </w:rPr>
              <w:t>Schüssel, leg den Knoblauch in das Glas, usw.</w:t>
            </w:r>
          </w:p>
          <w:p w:rsidR="00796DA5" w:rsidRPr="00362159" w:rsidRDefault="00796DA5" w:rsidP="00796A1A">
            <w:pPr>
              <w:pStyle w:val="ChartNorm"/>
              <w:rPr>
                <w:i/>
              </w:rPr>
            </w:pPr>
            <w:r>
              <w:t>Einen Teil dieser Übung aufnehmen.</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35776C">
            <w:pPr>
              <w:pStyle w:val="ChartNorm"/>
            </w:pPr>
            <w:r>
              <w:t>Wie Übungen 2 und 3, dazu ein Teller.</w:t>
            </w: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5: Orte, Gegenstände, Lebensmittel, Behälter (Handlungs-Beschreibung)</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5776C" w:rsidRDefault="0035776C">
            <w:pPr>
              <w:pStyle w:val="ChartNorm"/>
            </w:pPr>
            <w:r>
              <w:t xml:space="preserve">Teil 1: </w:t>
            </w:r>
            <w:r w:rsidR="00A56FDB">
              <w:t xml:space="preserve">Der Sprachpate führt </w:t>
            </w:r>
            <w:r w:rsidR="007D4A84">
              <w:t xml:space="preserve">einige </w:t>
            </w:r>
            <w:r w:rsidR="00A56FDB">
              <w:t xml:space="preserve">Tätigkeiten aus Übung 4 aus und beschreibt dabei, was er tut, in der 1. Person (ich). </w:t>
            </w:r>
            <w:r w:rsidR="004309B4" w:rsidRPr="004309B4">
              <w:rPr>
                <w:i/>
              </w:rPr>
              <w:t>(Ich lege den Käse auf den Teller, usw.)</w:t>
            </w:r>
            <w:r>
              <w:t xml:space="preserve"> </w:t>
            </w:r>
            <w:r w:rsidR="00A56FDB">
              <w:t xml:space="preserve">Dann führt er die Tätigkeiten mit </w:t>
            </w:r>
            <w:r w:rsidR="00C52148">
              <w:t xml:space="preserve">einer </w:t>
            </w:r>
            <w:r w:rsidR="00A56FDB">
              <w:t xml:space="preserve">Puppe </w:t>
            </w:r>
            <w:r w:rsidR="00C52148">
              <w:t xml:space="preserve">oder </w:t>
            </w:r>
            <w:r w:rsidR="00C319FC">
              <w:t>Spiel</w:t>
            </w:r>
            <w:r w:rsidR="00C52148">
              <w:t xml:space="preserve">figur </w:t>
            </w:r>
            <w:r w:rsidR="00A56FDB">
              <w:t>aus und beschreibt, was diese tut, in der 3. Person (er</w:t>
            </w:r>
            <w:r w:rsidR="007D4A84">
              <w:t xml:space="preserve"> oder </w:t>
            </w:r>
            <w:r w:rsidR="00A56FDB">
              <w:t xml:space="preserve">sie). </w:t>
            </w:r>
            <w:r w:rsidR="004309B4" w:rsidRPr="004309B4">
              <w:rPr>
                <w:i/>
              </w:rPr>
              <w:t>(Sie legt den Käse auf den Teller… )</w:t>
            </w:r>
            <w:r w:rsidR="00CC21E4">
              <w:rPr>
                <w:i/>
              </w:rPr>
              <w:t xml:space="preserve"> </w:t>
            </w:r>
            <w:r w:rsidR="00A56FDB">
              <w:t xml:space="preserve">Die Lernenden beobachten zunächst. </w:t>
            </w:r>
          </w:p>
          <w:p w:rsidR="0035776C" w:rsidRDefault="0035776C">
            <w:pPr>
              <w:pStyle w:val="ChartNorm"/>
            </w:pPr>
            <w:r>
              <w:t>Aufnehmen.</w:t>
            </w:r>
          </w:p>
          <w:p w:rsidR="002D2234" w:rsidRDefault="0035776C">
            <w:pPr>
              <w:pStyle w:val="ChartNorm"/>
            </w:pPr>
            <w:r>
              <w:t xml:space="preserve">Teil 2: </w:t>
            </w:r>
            <w:r w:rsidR="00F17FDD">
              <w:t xml:space="preserve">Der Sprachpate beschreibt Handlungen (in der </w:t>
            </w:r>
            <w:r w:rsidR="00CC21E4">
              <w:t>du</w:t>
            </w:r>
            <w:r w:rsidR="00F17FDD">
              <w:t xml:space="preserve">- oder er/sie-Form), aber nun führen </w:t>
            </w:r>
            <w:r w:rsidR="00A56FDB">
              <w:t>die Lernenden die beschriebenen Handlungen</w:t>
            </w:r>
            <w:r w:rsidR="00F17FDD">
              <w:t xml:space="preserve"> aus</w:t>
            </w:r>
            <w:r w:rsidR="008A3471">
              <w:t xml:space="preserve">, entweder führen sie die Handlung selber aus (für die </w:t>
            </w:r>
            <w:r w:rsidR="00CC21E4">
              <w:t>du</w:t>
            </w:r>
            <w:r w:rsidR="008A3471">
              <w:t xml:space="preserve">-Form), oder sie führen sie mit einer </w:t>
            </w:r>
            <w:r w:rsidR="00C319FC">
              <w:t>Spielf</w:t>
            </w:r>
            <w:r w:rsidR="008A3471">
              <w:t>igur aus (er/sie)</w:t>
            </w:r>
            <w:r w:rsidR="00CE63C9">
              <w:t xml:space="preserve">. Z.B.: </w:t>
            </w:r>
            <w:r w:rsidR="00CE63C9" w:rsidRPr="00CE63C9">
              <w:rPr>
                <w:i/>
              </w:rPr>
              <w:t>Du legst den Käse auf den Teller, er legt den Knoblauch in das Glas, sie legt die Aubergine auf die Schüssel,</w:t>
            </w:r>
            <w:r w:rsidR="00CE63C9">
              <w:t xml:space="preserve"> usw.</w:t>
            </w:r>
          </w:p>
          <w:p w:rsidR="00CE63C9" w:rsidRDefault="00CE63C9">
            <w:pPr>
              <w:pStyle w:val="ChartNorm"/>
            </w:pPr>
            <w:r>
              <w:t>Darauf achten, dass alle drei Ortsbezeichnungen, (</w:t>
            </w:r>
            <w:r w:rsidRPr="00CE63C9">
              <w:rPr>
                <w:i/>
              </w:rPr>
              <w:t>auf, unter, in</w:t>
            </w:r>
            <w:r>
              <w:rPr>
                <w:i/>
              </w:rPr>
              <w:t>)</w:t>
            </w:r>
            <w:r>
              <w:t xml:space="preserve"> mehrfach vorkommen.</w:t>
            </w:r>
          </w:p>
          <w:p w:rsidR="002D2234" w:rsidRDefault="00A56FDB">
            <w:pPr>
              <w:pStyle w:val="ChartNorm"/>
            </w:pPr>
            <w:r>
              <w:t xml:space="preserve">Man kann hier auch die Lebensmittel aus L2 wieder </w:t>
            </w:r>
            <w:r>
              <w:lastRenderedPageBreak/>
              <w:t>dazu nehmen.</w:t>
            </w:r>
          </w:p>
          <w:p w:rsidR="00796DA5" w:rsidRDefault="00796DA5">
            <w:pPr>
              <w:pStyle w:val="ChartNorm"/>
              <w:rPr>
                <w:highlight w:val="yellow"/>
              </w:rPr>
            </w:pPr>
            <w:r>
              <w:t>Einen Teil dieser Übung aufnehmen.</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7D4A84">
            <w:pPr>
              <w:pStyle w:val="ChartNorm"/>
            </w:pPr>
            <w:r>
              <w:lastRenderedPageBreak/>
              <w:t>Wie Übung 4. Evtl. zusätzlich die Lebensmittel von L2</w:t>
            </w:r>
            <w:r w:rsidR="00C17BDA">
              <w:t xml:space="preserve"> oder die entsprechenden Bilder</w:t>
            </w:r>
            <w:r>
              <w:t>.</w:t>
            </w:r>
          </w:p>
          <w:p w:rsidR="007D4A84" w:rsidRDefault="007D4A84" w:rsidP="007D4A84">
            <w:pPr>
              <w:pStyle w:val="ChartNorm"/>
              <w:rPr>
                <w:highlight w:val="yellow"/>
              </w:rPr>
            </w:pPr>
            <w:r>
              <w:t>Für Teil 2: Pro Person eine männliche und eine weibliche Spielfigur.</w:t>
            </w:r>
          </w:p>
        </w:tc>
      </w:tr>
      <w:tr w:rsidR="002D2234">
        <w:tc>
          <w:tcPr>
            <w:tcW w:w="2293"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lastRenderedPageBreak/>
              <w:t>Übung 6: im Laden (Rollenspiel)</w:t>
            </w:r>
          </w:p>
        </w:tc>
        <w:tc>
          <w:tcPr>
            <w:tcW w:w="532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4560AC">
            <w:pPr>
              <w:pStyle w:val="ChartNorm"/>
              <w:rPr>
                <w:i/>
              </w:rPr>
            </w:pPr>
            <w:r>
              <w:t xml:space="preserve">Vorschlag: ein kurzer Dialog im Laden. Beim Einüben gehen wir vor wie beim Rollenspiel in L1. Beispiel: </w:t>
            </w:r>
            <w:r>
              <w:rPr>
                <w:i/>
              </w:rPr>
              <w:t xml:space="preserve">Entschuldigen Sie, ich </w:t>
            </w:r>
            <w:r w:rsidR="004560AC">
              <w:rPr>
                <w:i/>
              </w:rPr>
              <w:t>hätte gerne Karotten</w:t>
            </w:r>
            <w:r>
              <w:rPr>
                <w:i/>
              </w:rPr>
              <w:t xml:space="preserve">. – Wie bitte? – Ich </w:t>
            </w:r>
            <w:r w:rsidR="004560AC">
              <w:rPr>
                <w:i/>
              </w:rPr>
              <w:t xml:space="preserve">hätte gerne Karotten, wo sind die </w:t>
            </w:r>
            <w:r>
              <w:rPr>
                <w:i/>
              </w:rPr>
              <w:t>Karotten</w:t>
            </w:r>
            <w:r w:rsidR="004560AC">
              <w:rPr>
                <w:i/>
              </w:rPr>
              <w:t>?</w:t>
            </w:r>
            <w:r>
              <w:rPr>
                <w:i/>
              </w:rPr>
              <w:t xml:space="preserve"> – Die sind dort drüben. – Danke.</w:t>
            </w:r>
          </w:p>
          <w:p w:rsidR="00796DA5" w:rsidRPr="00796DA5" w:rsidRDefault="00796DA5" w:rsidP="004560AC">
            <w:pPr>
              <w:pStyle w:val="ChartNorm"/>
              <w:rPr>
                <w:highlight w:val="yellow"/>
              </w:rPr>
            </w:pPr>
            <w:r>
              <w:t>Aufnehmen.</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Title"/>
              <w:rPr>
                <w:highlight w:val="yellow"/>
              </w:rPr>
            </w:pPr>
          </w:p>
        </w:tc>
      </w:tr>
    </w:tbl>
    <w:p w:rsidR="002D2234" w:rsidRDefault="002D2234">
      <w:pPr>
        <w:pStyle w:val="LO-normal"/>
        <w:rPr>
          <w:rFonts w:asciiTheme="minorHAnsi" w:hAnsiTheme="minorHAnsi"/>
          <w:szCs w:val="22"/>
        </w:rPr>
      </w:pPr>
    </w:p>
    <w:p w:rsidR="002D2234" w:rsidRDefault="00A56FDB">
      <w:r>
        <w:rPr>
          <w:b/>
        </w:rPr>
        <w:t xml:space="preserve">Anmerkung zu Übung 1: </w:t>
      </w:r>
      <w:r>
        <w:t>In manchen Kulturen sind bestimmte Finger oder Fingerkombinationen obszön. Alternativ kann man auch mit kleinen Gegenständen arbeiten wie Spielfiguren, Knöpfen, Streichhölzern etc.</w:t>
      </w:r>
    </w:p>
    <w:p w:rsidR="002D2234" w:rsidRDefault="00A56FDB">
      <w:r>
        <w:t>Ebenso wollen manche Kulturen nicht mit dem Finger auf etwas zeigen. In solchen Fällen kann man einen Stift zum Zeigen verwenden.</w:t>
      </w:r>
    </w:p>
    <w:p w:rsidR="000A4B15" w:rsidRDefault="000A4B15">
      <w:r w:rsidRPr="000A4B15">
        <w:rPr>
          <w:b/>
        </w:rPr>
        <w:t>Zur Erinnerung</w:t>
      </w:r>
      <w:r>
        <w:t xml:space="preserve"> hier nochmals die Regeln des </w:t>
      </w:r>
      <w:r w:rsidRPr="000A4B15">
        <w:rPr>
          <w:b/>
        </w:rPr>
        <w:t>„schnellen Dutzends“</w:t>
      </w:r>
      <w:r>
        <w:t xml:space="preserve">: Wir beginnen mit zwei Begriffen, wir fügen jeweils einen neuen Begriff dazu, wir fragen sie in unvorhersehbarer Reihenfolge ab, mit genügend Wiederholungen, und die Lernenden antworten durch Zeigen, nicht mit Worten. – </w:t>
      </w:r>
      <w:r w:rsidR="00E30ED1">
        <w:t>Auch die Zahlen sollen nicht ausschlie</w:t>
      </w:r>
      <w:r w:rsidR="00746D6D">
        <w:t>ß</w:t>
      </w:r>
      <w:r w:rsidR="00E30ED1">
        <w:t xml:space="preserve">lich in der richtigen Reihenfolge gelernt werden, sondern eben auch durcheinander. - </w:t>
      </w:r>
      <w:r>
        <w:t xml:space="preserve">Für die Einzelheiten </w:t>
      </w:r>
      <w:r w:rsidR="00E30ED1">
        <w:t xml:space="preserve">zum Schnellen Dutzend: </w:t>
      </w:r>
      <w:r>
        <w:t xml:space="preserve">siehe Anmerkung zu Übung </w:t>
      </w:r>
      <w:r w:rsidR="007D4A84">
        <w:t>2</w:t>
      </w:r>
      <w:r>
        <w:t xml:space="preserve">, </w:t>
      </w:r>
      <w:r w:rsidR="00534F94">
        <w:t>L</w:t>
      </w:r>
      <w:r>
        <w:t>1.</w:t>
      </w:r>
    </w:p>
    <w:p w:rsidR="0035776C" w:rsidRDefault="0035776C" w:rsidP="0035776C">
      <w:pPr>
        <w:pStyle w:val="LO-normal"/>
        <w:rPr>
          <w:rFonts w:asciiTheme="minorHAnsi" w:hAnsiTheme="minorHAnsi"/>
          <w:szCs w:val="22"/>
        </w:rPr>
      </w:pPr>
      <w:r>
        <w:rPr>
          <w:b/>
        </w:rPr>
        <w:t xml:space="preserve">Anmerkung zu Übung 3: </w:t>
      </w:r>
      <w:r w:rsidR="00580287">
        <w:t xml:space="preserve">Auch wenn wir aus praktischen Gründen mit Bilderbögen und nicht mit echten Gegenständen arbeiten, </w:t>
      </w:r>
      <w:r w:rsidR="00CE63C9">
        <w:t xml:space="preserve">empfehlen </w:t>
      </w:r>
      <w:r w:rsidR="00580287">
        <w:t>wir dennoch</w:t>
      </w:r>
      <w:r w:rsidR="00CE63C9">
        <w:t xml:space="preserve">, </w:t>
      </w:r>
      <w:r>
        <w:t xml:space="preserve">von jedem Begriff wenigstens einen echten Gegenstand dabei zu haben, </w:t>
      </w:r>
      <w:r w:rsidR="00CE63C9">
        <w:t xml:space="preserve">um sicherzustellen, dass allen klar ist, was genau mit den </w:t>
      </w:r>
      <w:r>
        <w:t>Bilder</w:t>
      </w:r>
      <w:r w:rsidR="00CE63C9">
        <w:t>n</w:t>
      </w:r>
      <w:r>
        <w:t xml:space="preserve"> </w:t>
      </w:r>
      <w:r w:rsidR="00CE63C9">
        <w:t>gemeint ist</w:t>
      </w:r>
      <w:r>
        <w:t>.</w:t>
      </w:r>
      <w:r>
        <w:br w:type="page"/>
      </w:r>
      <w:bookmarkStart w:id="8" w:name="_1t3h5sf"/>
      <w:bookmarkEnd w:id="8"/>
    </w:p>
    <w:p w:rsidR="002D2234" w:rsidRDefault="002D2234">
      <w:pPr>
        <w:pStyle w:val="LO-normal"/>
        <w:rPr>
          <w:rFonts w:asciiTheme="minorHAnsi" w:hAnsiTheme="minorHAnsi"/>
          <w:szCs w:val="22"/>
        </w:rPr>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942340" cy="824230"/>
                  <wp:effectExtent l="0" t="0" r="0" b="0"/>
                  <wp:docPr id="80" name="Picture 74" descr="I:\Deutschkurse\selber unterrichten\003\Oli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4" descr="I:\Deutschkurse\selber unterrichten\003\Oliven.jpg"/>
                          <pic:cNvPicPr>
                            <a:picLocks noChangeAspect="1" noChangeArrowheads="1"/>
                          </pic:cNvPicPr>
                        </pic:nvPicPr>
                        <pic:blipFill>
                          <a:blip r:embed="rId70" cstate="print"/>
                          <a:stretch>
                            <a:fillRect/>
                          </a:stretch>
                        </pic:blipFill>
                        <pic:spPr bwMode="auto">
                          <a:xfrm>
                            <a:off x="0" y="0"/>
                            <a:ext cx="942340" cy="82423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B22AD">
            <w:pPr>
              <w:spacing w:before="96" w:after="96"/>
              <w:jc w:val="center"/>
              <w:rPr>
                <w:rFonts w:asciiTheme="minorHAnsi" w:hAnsiTheme="minorHAnsi" w:cstheme="minorHAnsi"/>
                <w:sz w:val="32"/>
                <w:szCs w:val="32"/>
                <w:lang w:val="de-DE"/>
              </w:rPr>
            </w:pPr>
            <w:r w:rsidRPr="000B22AD">
              <w:rPr>
                <w:rFonts w:asciiTheme="minorHAnsi" w:hAnsiTheme="minorHAnsi" w:cstheme="minorHAnsi"/>
                <w:noProof/>
                <w:sz w:val="32"/>
                <w:szCs w:val="32"/>
              </w:rPr>
              <w:drawing>
                <wp:inline distT="0" distB="0" distL="0" distR="0">
                  <wp:extent cx="1990845" cy="1990845"/>
                  <wp:effectExtent l="19050" t="0" r="9405" b="0"/>
                  <wp:docPr id="10" name="Picture 1" descr="Pa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1.jpg"/>
                          <pic:cNvPicPr/>
                        </pic:nvPicPr>
                        <pic:blipFill>
                          <a:blip r:embed="rId71" cstate="print"/>
                          <a:stretch>
                            <a:fillRect/>
                          </a:stretch>
                        </pic:blipFill>
                        <pic:spPr>
                          <a:xfrm>
                            <a:off x="0" y="0"/>
                            <a:ext cx="1990597" cy="1990597"/>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1983105" cy="1322070"/>
                  <wp:effectExtent l="0" t="0" r="0" b="0"/>
                  <wp:docPr id="82" name="Picture 76" descr="I:\Deutschkurse\selber unterrichten\003\Kä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6" descr="I:\Deutschkurse\selber unterrichten\003\Käse.jpg"/>
                          <pic:cNvPicPr>
                            <a:picLocks noChangeAspect="1" noChangeArrowheads="1"/>
                          </pic:cNvPicPr>
                        </pic:nvPicPr>
                        <pic:blipFill>
                          <a:blip r:embed="rId72" cstate="print"/>
                          <a:stretch>
                            <a:fillRect/>
                          </a:stretch>
                        </pic:blipFill>
                        <pic:spPr bwMode="auto">
                          <a:xfrm>
                            <a:off x="0" y="0"/>
                            <a:ext cx="1983105" cy="132207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7620">
                  <wp:extent cx="754380" cy="2057400"/>
                  <wp:effectExtent l="0" t="0" r="0" b="0"/>
                  <wp:docPr id="83" name="Picture 77" descr="I:\Deutschkurse\selber unterrichten\003\Ö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7" descr="I:\Deutschkurse\selber unterrichten\003\Öl.jpg"/>
                          <pic:cNvPicPr>
                            <a:picLocks noChangeAspect="1" noChangeArrowheads="1"/>
                          </pic:cNvPicPr>
                        </pic:nvPicPr>
                        <pic:blipFill>
                          <a:blip r:embed="rId73" cstate="print"/>
                          <a:stretch>
                            <a:fillRect/>
                          </a:stretch>
                        </pic:blipFill>
                        <pic:spPr bwMode="auto">
                          <a:xfrm>
                            <a:off x="0" y="0"/>
                            <a:ext cx="754380" cy="20574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829C0">
            <w:pPr>
              <w:spacing w:before="96" w:after="96"/>
              <w:jc w:val="center"/>
              <w:rPr>
                <w:rFonts w:asciiTheme="minorHAnsi" w:hAnsiTheme="minorHAnsi" w:cstheme="minorHAnsi"/>
                <w:sz w:val="32"/>
                <w:szCs w:val="32"/>
                <w:lang w:val="de-DE"/>
              </w:rPr>
            </w:pPr>
            <w:r w:rsidRPr="000829C0">
              <w:rPr>
                <w:noProof/>
              </w:rPr>
              <w:drawing>
                <wp:inline distT="0" distB="0" distL="0" distR="0">
                  <wp:extent cx="1976755" cy="1014179"/>
                  <wp:effectExtent l="0" t="0" r="0" b="0"/>
                  <wp:docPr id="30" name="Picture 9" descr="I:\Deutschkurse\selber unterrichten\1-5\003\Auber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5\003\Aubergine.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616" cy="1019751"/>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2002155" cy="1219200"/>
                  <wp:effectExtent l="0" t="0" r="0" b="0"/>
                  <wp:docPr id="85" name="Picture 79" descr="I:\Deutschkurse\selber unterrichten\003\Zucch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9" descr="I:\Deutschkurse\selber unterrichten\003\Zucchetti.jpg"/>
                          <pic:cNvPicPr>
                            <a:picLocks noChangeAspect="1" noChangeArrowheads="1"/>
                          </pic:cNvPicPr>
                        </pic:nvPicPr>
                        <pic:blipFill>
                          <a:blip r:embed="rId75" cstate="print"/>
                          <a:stretch>
                            <a:fillRect/>
                          </a:stretch>
                        </pic:blipFill>
                        <pic:spPr bwMode="auto">
                          <a:xfrm>
                            <a:off x="0" y="0"/>
                            <a:ext cx="2002155" cy="121920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0" distL="0" distR="5080">
                  <wp:extent cx="1938020" cy="1734185"/>
                  <wp:effectExtent l="0" t="0" r="0" b="0"/>
                  <wp:docPr id="86" name="Picture 80" descr="I:\Deutschkurse\selber unterrichten\003\Ko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0" descr="I:\Deutschkurse\selber unterrichten\003\Kohl.jpg"/>
                          <pic:cNvPicPr>
                            <a:picLocks noChangeAspect="1" noChangeArrowheads="1"/>
                          </pic:cNvPicPr>
                        </pic:nvPicPr>
                        <pic:blipFill>
                          <a:blip r:embed="rId76" cstate="print"/>
                          <a:stretch>
                            <a:fillRect/>
                          </a:stretch>
                        </pic:blipFill>
                        <pic:spPr bwMode="auto">
                          <a:xfrm>
                            <a:off x="0" y="0"/>
                            <a:ext cx="1938020" cy="173418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1270" distL="0" distR="635">
                  <wp:extent cx="913765" cy="799465"/>
                  <wp:effectExtent l="0" t="0" r="0" b="0"/>
                  <wp:docPr id="87" name="Picture 81" descr="I:\Deutschkurse\selber unterrichten\003\Knobla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1" descr="I:\Deutschkurse\selber unterrichten\003\Knoblauch.jpg"/>
                          <pic:cNvPicPr>
                            <a:picLocks noChangeAspect="1" noChangeArrowheads="1"/>
                          </pic:cNvPicPr>
                        </pic:nvPicPr>
                        <pic:blipFill>
                          <a:blip r:embed="rId77" cstate="print"/>
                          <a:stretch>
                            <a:fillRect/>
                          </a:stretch>
                        </pic:blipFill>
                        <pic:spPr bwMode="auto">
                          <a:xfrm>
                            <a:off x="0" y="0"/>
                            <a:ext cx="913765" cy="7994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5080" distL="0" distR="0">
                  <wp:extent cx="1494155" cy="2071370"/>
                  <wp:effectExtent l="0" t="0" r="0" b="0"/>
                  <wp:docPr id="88" name="Picture 83" descr="I:\Deutschkurse\selber unterrichten\003\K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3" descr="I:\Deutschkurse\selber unterrichten\003\Krug.jpg"/>
                          <pic:cNvPicPr>
                            <a:picLocks noChangeAspect="1" noChangeArrowheads="1"/>
                          </pic:cNvPicPr>
                        </pic:nvPicPr>
                        <pic:blipFill>
                          <a:blip r:embed="rId78" cstate="print"/>
                          <a:stretch>
                            <a:fillRect/>
                          </a:stretch>
                        </pic:blipFill>
                        <pic:spPr bwMode="auto">
                          <a:xfrm>
                            <a:off x="0" y="0"/>
                            <a:ext cx="1494155" cy="207137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2047240" cy="1372235"/>
                  <wp:effectExtent l="0" t="0" r="0" b="0"/>
                  <wp:docPr id="89" name="Picture 84" descr="I:\Deutschkurse\selber unterrichten\003\Schü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4" descr="I:\Deutschkurse\selber unterrichten\003\Schüssel.jpg"/>
                          <pic:cNvPicPr>
                            <a:picLocks noChangeAspect="1" noChangeArrowheads="1"/>
                          </pic:cNvPicPr>
                        </pic:nvPicPr>
                        <pic:blipFill>
                          <a:blip r:embed="rId79" cstate="print"/>
                          <a:stretch>
                            <a:fillRect/>
                          </a:stretch>
                        </pic:blipFill>
                        <pic:spPr bwMode="auto">
                          <a:xfrm>
                            <a:off x="0" y="0"/>
                            <a:ext cx="2047240" cy="137223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35776C">
            <w:pPr>
              <w:spacing w:before="96" w:after="96"/>
              <w:jc w:val="center"/>
              <w:rPr>
                <w:rFonts w:asciiTheme="minorHAnsi" w:hAnsiTheme="minorHAnsi" w:cstheme="minorHAnsi"/>
                <w:sz w:val="32"/>
                <w:szCs w:val="32"/>
                <w:lang w:val="de-DE"/>
              </w:rPr>
            </w:pPr>
            <w:r w:rsidRPr="0035776C">
              <w:rPr>
                <w:rFonts w:asciiTheme="minorHAnsi" w:hAnsiTheme="minorHAnsi" w:cstheme="minorHAnsi"/>
                <w:noProof/>
                <w:sz w:val="32"/>
                <w:szCs w:val="32"/>
              </w:rPr>
              <w:drawing>
                <wp:inline distT="0" distB="0" distL="0" distR="0">
                  <wp:extent cx="1970314" cy="1408171"/>
                  <wp:effectExtent l="0" t="0" r="0" b="1905"/>
                  <wp:docPr id="121" name="Picture 3" descr="I:\Deutschkurse\selber unterrichten\003\T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3\Tasse.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7498" cy="1413306"/>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35776C">
            <w:pPr>
              <w:spacing w:before="96" w:after="96"/>
              <w:jc w:val="center"/>
              <w:rPr>
                <w:rFonts w:asciiTheme="minorHAnsi" w:hAnsiTheme="minorHAnsi" w:cstheme="minorHAnsi"/>
                <w:sz w:val="32"/>
                <w:szCs w:val="32"/>
                <w:lang w:val="de-DE"/>
              </w:rPr>
            </w:pPr>
            <w:r w:rsidRPr="0035776C">
              <w:rPr>
                <w:rFonts w:asciiTheme="minorHAnsi" w:hAnsiTheme="minorHAnsi" w:cstheme="minorHAnsi"/>
                <w:noProof/>
                <w:sz w:val="32"/>
                <w:szCs w:val="32"/>
              </w:rPr>
              <w:drawing>
                <wp:inline distT="0" distB="0" distL="0" distR="0">
                  <wp:extent cx="671830" cy="2057400"/>
                  <wp:effectExtent l="0" t="0" r="0" b="0"/>
                  <wp:docPr id="120" name="Picture 86" descr="I:\Deutschkurse\selber unterrichten\003\Fla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6" descr="I:\Deutschkurse\selber unterrichten\003\Flasche.jpg"/>
                          <pic:cNvPicPr>
                            <a:picLocks noChangeAspect="1" noChangeArrowheads="1"/>
                          </pic:cNvPicPr>
                        </pic:nvPicPr>
                        <pic:blipFill>
                          <a:blip r:embed="rId81" cstate="print"/>
                          <a:stretch>
                            <a:fillRect/>
                          </a:stretch>
                        </pic:blipFill>
                        <pic:spPr bwMode="auto">
                          <a:xfrm>
                            <a:off x="0" y="0"/>
                            <a:ext cx="671830" cy="2057400"/>
                          </a:xfrm>
                          <a:prstGeom prst="rect">
                            <a:avLst/>
                          </a:prstGeom>
                        </pic:spPr>
                      </pic:pic>
                    </a:graphicData>
                  </a:graphic>
                </wp:inline>
              </w:drawing>
            </w:r>
          </w:p>
        </w:tc>
      </w:tr>
    </w:tbl>
    <w:p w:rsidR="002D2234" w:rsidRPr="009B33E8" w:rsidRDefault="00A56FDB">
      <w:pPr>
        <w:spacing w:after="160" w:line="259" w:lineRule="auto"/>
        <w:rPr>
          <w:rFonts w:asciiTheme="minorHAnsi" w:hAnsiTheme="minorHAnsi" w:cstheme="minorHAnsi"/>
          <w:b/>
          <w:bCs/>
          <w:sz w:val="8"/>
          <w:szCs w:val="8"/>
          <w:lang w:val="de-DE"/>
        </w:rPr>
      </w:pPr>
      <w:r w:rsidRPr="009B33E8">
        <w:rPr>
          <w:sz w:val="8"/>
          <w:szCs w:val="8"/>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lastRenderedPageBreak/>
              <w:t>der Käse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pPr>
            <w:r>
              <w:t>die Nudeln</w:t>
            </w:r>
          </w:p>
          <w:p w:rsidR="00B1617D" w:rsidRDefault="00B1617D" w:rsidP="00F1111D">
            <w:pPr>
              <w:pStyle w:val="Bilderbogen-Wrter"/>
              <w:rPr>
                <w:rFonts w:asciiTheme="minorHAnsi" w:hAnsiTheme="minorHAnsi"/>
              </w:rPr>
            </w:pPr>
            <w:r>
              <w:t>die Teigwaren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die Olive</w:t>
            </w:r>
            <w:r w:rsidR="00CE63C9">
              <w:t>n</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96A1A" w:rsidRDefault="001505EC" w:rsidP="00F1111D">
            <w:pPr>
              <w:pStyle w:val="Bilderbogen-Wrter"/>
            </w:pPr>
            <w:r>
              <w:t xml:space="preserve">D: </w:t>
            </w:r>
            <w:r w:rsidR="00A56FDB">
              <w:t xml:space="preserve">die </w:t>
            </w:r>
            <w:r w:rsidR="00796A1A">
              <w:t>Zucchini</w:t>
            </w:r>
          </w:p>
          <w:p w:rsidR="002D2234" w:rsidRDefault="001505EC" w:rsidP="00F1111D">
            <w:pPr>
              <w:pStyle w:val="Bilderbogen-Wrter"/>
            </w:pPr>
            <w:r>
              <w:t xml:space="preserve">CH: </w:t>
            </w:r>
            <w:r w:rsidR="00796A1A">
              <w:t xml:space="preserve">die </w:t>
            </w:r>
            <w:r w:rsidR="00A56FDB">
              <w:t>Zucchetti</w:t>
            </w:r>
          </w:p>
          <w:p w:rsidR="00796A1A" w:rsidRDefault="00796A1A"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die Aubergine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Öl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Krug</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Knoblauch</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Kohl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CE63C9">
            <w:pPr>
              <w:pStyle w:val="Bilderbogen-Wrter"/>
              <w:rPr>
                <w:rFonts w:asciiTheme="minorHAnsi" w:hAnsiTheme="minorHAnsi"/>
              </w:rPr>
            </w:pPr>
            <w:r>
              <w:t xml:space="preserve">die </w:t>
            </w:r>
            <w:r w:rsidR="00CE63C9">
              <w:t>Flasche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E300DD" w:rsidP="00CE63C9">
            <w:pPr>
              <w:pStyle w:val="Bilderbogen-Wrter"/>
              <w:rPr>
                <w:rFonts w:asciiTheme="minorHAnsi" w:hAnsiTheme="minorHAnsi"/>
              </w:rPr>
            </w:pPr>
            <w:r>
              <w:rPr>
                <w:rFonts w:asciiTheme="minorHAnsi" w:hAnsiTheme="minorHAnsi"/>
              </w:rPr>
              <w:t xml:space="preserve">die </w:t>
            </w:r>
            <w:r w:rsidR="00CE63C9">
              <w:rPr>
                <w:rFonts w:asciiTheme="minorHAnsi" w:hAnsiTheme="minorHAnsi"/>
              </w:rPr>
              <w:t>Tasse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die Schüssel</w:t>
            </w:r>
          </w:p>
        </w:tc>
      </w:tr>
    </w:tbl>
    <w:p w:rsidR="00054F9D" w:rsidRDefault="00054F9D" w:rsidP="009B33E8">
      <w:pPr>
        <w:spacing w:after="160" w:line="259" w:lineRule="auto"/>
        <w:rPr>
          <w:sz w:val="8"/>
          <w:szCs w:val="8"/>
        </w:rPr>
        <w:sectPr w:rsidR="00054F9D" w:rsidSect="0096139B">
          <w:headerReference w:type="default" r:id="rId82"/>
          <w:pgSz w:w="11906" w:h="16838" w:code="9"/>
          <w:pgMar w:top="1134" w:right="1134" w:bottom="1134" w:left="1134" w:header="720" w:footer="720" w:gutter="0"/>
          <w:cols w:space="720"/>
          <w:formProt w:val="0"/>
          <w:docGrid w:linePitch="299" w:charSpace="-2049"/>
        </w:sectPr>
      </w:pPr>
    </w:p>
    <w:p w:rsidR="002D2234" w:rsidRDefault="00A56FDB">
      <w:pPr>
        <w:pStyle w:val="Abschnitt1"/>
      </w:pPr>
      <w:r>
        <w:lastRenderedPageBreak/>
        <w:t>Lektion 4</w:t>
      </w:r>
    </w:p>
    <w:tbl>
      <w:tblPr>
        <w:tblW w:w="9861"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000"/>
      </w:tblPr>
      <w:tblGrid>
        <w:gridCol w:w="1640"/>
        <w:gridCol w:w="5670"/>
        <w:gridCol w:w="2551"/>
      </w:tblGrid>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1: </w:t>
            </w:r>
          </w:p>
          <w:p w:rsidR="002D2234" w:rsidRDefault="00A56FDB" w:rsidP="005E7103">
            <w:pPr>
              <w:pStyle w:val="ChartTitle"/>
            </w:pPr>
            <w:r>
              <w:t xml:space="preserve">Orte und Handlungen </w:t>
            </w:r>
            <w:r w:rsidR="005E7103">
              <w:t xml:space="preserve">von L3 </w:t>
            </w:r>
            <w:r>
              <w:t>(Reaktions-übung)</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407173" w:rsidP="005E7103">
            <w:pPr>
              <w:pStyle w:val="ChartNorm"/>
            </w:pPr>
            <w:r>
              <w:t xml:space="preserve">Wir </w:t>
            </w:r>
            <w:r w:rsidR="00A56FDB">
              <w:t>wiederholen Übung 5 von L</w:t>
            </w:r>
            <w:r w:rsidR="00AD5009">
              <w:t xml:space="preserve">3. Der </w:t>
            </w:r>
            <w:r w:rsidR="00A56FDB">
              <w:t xml:space="preserve">Sprachpate </w:t>
            </w:r>
            <w:r w:rsidR="00AD5009">
              <w:t xml:space="preserve">beschreibt die </w:t>
            </w:r>
            <w:r w:rsidR="00A56FDB">
              <w:t xml:space="preserve">Tätigkeiten, ohne sie selber auszuführen. Die Lernenden führen </w:t>
            </w:r>
            <w:r w:rsidR="005E7103">
              <w:t xml:space="preserve">reihum </w:t>
            </w:r>
            <w:r w:rsidR="00A56FDB">
              <w:t>aus, was der Sprachpate beschreibt. Wir verwen</w:t>
            </w:r>
            <w:r>
              <w:t>d</w:t>
            </w:r>
            <w:r w:rsidR="00A56FDB">
              <w:t xml:space="preserve">en die </w:t>
            </w:r>
            <w:r w:rsidR="00D93DE8">
              <w:t>du-Form</w:t>
            </w:r>
            <w:r w:rsidR="00A56FDB">
              <w:t xml:space="preserve">. Beispiel: </w:t>
            </w:r>
            <w:r>
              <w:rPr>
                <w:i/>
              </w:rPr>
              <w:t xml:space="preserve">Du </w:t>
            </w:r>
            <w:r w:rsidR="00A56FDB">
              <w:rPr>
                <w:i/>
              </w:rPr>
              <w:t>leg</w:t>
            </w:r>
            <w:r>
              <w:rPr>
                <w:i/>
              </w:rPr>
              <w:t>st</w:t>
            </w:r>
            <w:r w:rsidR="00746D6D">
              <w:rPr>
                <w:i/>
              </w:rPr>
              <w:t xml:space="preserve"> </w:t>
            </w:r>
            <w:r w:rsidR="00A56FDB">
              <w:rPr>
                <w:i/>
              </w:rPr>
              <w:t xml:space="preserve">die Nudeln auf den Teller, </w:t>
            </w:r>
            <w:r>
              <w:rPr>
                <w:i/>
              </w:rPr>
              <w:t xml:space="preserve">du legst </w:t>
            </w:r>
            <w:r w:rsidR="00A56FDB">
              <w:rPr>
                <w:i/>
              </w:rPr>
              <w:t xml:space="preserve">den Reis in die Schüssel, </w:t>
            </w:r>
            <w:r>
              <w:rPr>
                <w:i/>
              </w:rPr>
              <w:t xml:space="preserve">du legst </w:t>
            </w:r>
            <w:r w:rsidR="00A56FDB">
              <w:rPr>
                <w:i/>
              </w:rPr>
              <w:t xml:space="preserve">die Oliven unter den Teller, </w:t>
            </w:r>
            <w:r>
              <w:rPr>
                <w:i/>
              </w:rPr>
              <w:t xml:space="preserve">du stellst </w:t>
            </w:r>
            <w:r w:rsidR="00A56FDB">
              <w:rPr>
                <w:i/>
              </w:rPr>
              <w:t xml:space="preserve">die Schüssel auf den Tisch, </w:t>
            </w:r>
            <w:r>
              <w:rPr>
                <w:i/>
              </w:rPr>
              <w:t xml:space="preserve">du legst </w:t>
            </w:r>
            <w:r w:rsidR="00A56FDB">
              <w:rPr>
                <w:i/>
              </w:rPr>
              <w:t>den Knoblauch in</w:t>
            </w:r>
            <w:r w:rsidR="00F17FDD">
              <w:rPr>
                <w:i/>
              </w:rPr>
              <w:t xml:space="preserve"> da</w:t>
            </w:r>
            <w:r w:rsidR="00A56FDB">
              <w:rPr>
                <w:i/>
              </w:rPr>
              <w:t>s Glas, usw.</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5E7103">
            <w:pPr>
              <w:pStyle w:val="ChartNorm"/>
              <w:rPr>
                <w:highlight w:val="yellow"/>
              </w:rPr>
            </w:pPr>
            <w:r>
              <w:t xml:space="preserve">Die </w:t>
            </w:r>
            <w:r w:rsidR="00407173">
              <w:t xml:space="preserve">Lebensmittel </w:t>
            </w:r>
            <w:r w:rsidR="00C17BDA">
              <w:t xml:space="preserve">oder </w:t>
            </w:r>
            <w:r w:rsidR="00407173">
              <w:t xml:space="preserve">Einzelbilder </w:t>
            </w:r>
            <w:r>
              <w:t xml:space="preserve">der </w:t>
            </w:r>
            <w:r w:rsidR="00407173">
              <w:t>Lebensmittel aus L2 und L</w:t>
            </w:r>
            <w:r>
              <w:t>3, sowie ein</w:t>
            </w:r>
            <w:r w:rsidR="00407173">
              <w:t>ige</w:t>
            </w:r>
            <w:r>
              <w:t xml:space="preserve"> Teller</w:t>
            </w:r>
            <w:r w:rsidR="00407173">
              <w:t xml:space="preserve">, Tassen und Gläser. </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2: </w:t>
            </w:r>
          </w:p>
          <w:p w:rsidR="002D2234" w:rsidRDefault="00A56FDB">
            <w:pPr>
              <w:pStyle w:val="ChartTitle"/>
            </w:pPr>
            <w:r>
              <w:t>Spiele zur Vertiefung der Zahlwörter,</w:t>
            </w:r>
          </w:p>
          <w:p w:rsidR="002D2234" w:rsidRDefault="00A56FDB">
            <w:pPr>
              <w:pStyle w:val="ChartTitle"/>
            </w:pPr>
            <w:r>
              <w:t>Farben</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C661C0" w:rsidRDefault="00A56FDB">
            <w:pPr>
              <w:pStyle w:val="ChartNorm"/>
            </w:pPr>
            <w:r>
              <w:t xml:space="preserve">Wir vertiefen die Zahlen 1-10 spielerisch, mit Hilfe von Spielkarten. </w:t>
            </w:r>
            <w:r w:rsidR="00407173">
              <w:t xml:space="preserve">Für Teil 1 und 2 </w:t>
            </w:r>
            <w:r>
              <w:t xml:space="preserve">sitzen </w:t>
            </w:r>
            <w:r w:rsidR="00407173">
              <w:t xml:space="preserve">oder stehen wir </w:t>
            </w:r>
            <w:r>
              <w:t xml:space="preserve">im </w:t>
            </w:r>
            <w:r w:rsidR="00407173">
              <w:t>K</w:t>
            </w:r>
            <w:r>
              <w:t>reis</w:t>
            </w:r>
            <w:r w:rsidR="00407173">
              <w:t>, ohne Tisch</w:t>
            </w:r>
            <w:r>
              <w:t>.</w:t>
            </w:r>
          </w:p>
          <w:p w:rsidR="002D2234" w:rsidRDefault="00407173">
            <w:pPr>
              <w:pStyle w:val="ChartNorm"/>
            </w:pPr>
            <w:r>
              <w:t>Teil 1:</w:t>
            </w:r>
            <w:r w:rsidR="00A56FDB">
              <w:t xml:space="preserve"> Jeder erhält vier bis fünf Karten mit je einer Zahl von 1-10. Der Sprachpate ruft Zahlen auf, die Leute, die die entsprechende Zahl in der Hand haben, wechseln die Plätze. Von Zeit zu Zeit gibt jeder seine Karten nach links weiter. So muss er nicht immer auf dieselben Zahlen reagieren.</w:t>
            </w:r>
          </w:p>
          <w:p w:rsidR="002D2234" w:rsidRDefault="00407173">
            <w:pPr>
              <w:pStyle w:val="ChartNorm"/>
            </w:pPr>
            <w:r>
              <w:t>Teil 2:</w:t>
            </w:r>
            <w:r w:rsidR="00A56FDB">
              <w:t xml:space="preserve"> Farben lernen (z.B. blau, gelb, rot, grün – was immer vorkommt in den vorhandenen Karten), nach den Regeln des schnellen Dutzends. Jeder braucht dazu je eine Karte von jeder Farbe. Jeder hält jeweils die richtige Karte hoch.</w:t>
            </w:r>
          </w:p>
          <w:p w:rsidR="00407173" w:rsidRDefault="00407173">
            <w:pPr>
              <w:pStyle w:val="ChartNorm"/>
            </w:pPr>
            <w:r>
              <w:t>Aufnehmen.</w:t>
            </w:r>
          </w:p>
          <w:p w:rsidR="002D2234" w:rsidRDefault="00407173">
            <w:pPr>
              <w:pStyle w:val="ChartNorm"/>
            </w:pPr>
            <w:r>
              <w:t>Teil 3:</w:t>
            </w:r>
            <w:r w:rsidR="00A56FDB">
              <w:t xml:space="preserve"> Kombinieren von Farben und Zahlen, z.B. </w:t>
            </w:r>
            <w:r w:rsidR="00A56FDB">
              <w:rPr>
                <w:i/>
              </w:rPr>
              <w:t>5 rot, 2 blau, 3 gelb</w:t>
            </w:r>
            <w:r w:rsidR="00A56FDB">
              <w:t xml:space="preserve"> usw. Die Lerngruppe wird in Teams aufgeteilt. Jedes Team braucht einen kompletten Satz von Karten (jede Zahl in jeder Farbe). Jedes Team breitet seinen Satz Karten vor sich aus. Der Sprachpate ruft verschiedene Kombinationen auf, jedes Team hält die entsprechende Karte hoch.</w:t>
            </w:r>
          </w:p>
          <w:p w:rsidR="002D2234" w:rsidRDefault="00A56FDB">
            <w:pPr>
              <w:pStyle w:val="ChartNorm"/>
            </w:pPr>
            <w:r>
              <w:t>Siehe Anmerkung</w:t>
            </w:r>
            <w:r w:rsidR="00407173">
              <w:t>.</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407173">
            <w:pPr>
              <w:pStyle w:val="ChartNorm"/>
            </w:pPr>
            <w:r>
              <w:t>Spielkarten mit Farben und Zahlen 1-10, z.B. Ligretto oder Elfer raus</w:t>
            </w:r>
            <w:r w:rsidR="00407173">
              <w:t>. Je nach Gruppengrö</w:t>
            </w:r>
            <w:r w:rsidR="00746D6D">
              <w:t>ß</w:t>
            </w:r>
            <w:r w:rsidR="00407173">
              <w:t>e braucht es vielleicht mehr als ein Spiel.</w:t>
            </w:r>
          </w:p>
          <w:p w:rsidR="00407173" w:rsidRDefault="00407173" w:rsidP="00407173">
            <w:pPr>
              <w:pStyle w:val="ChartNorm"/>
            </w:pPr>
            <w:r>
              <w:t>Die Karten können auch mit verschieden farbigen Bunt- oder Filzstiften selber hergestellt werden.</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3: Zahlen 11-20 (schnelles Dutzend)</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Wir führen die Zahlen 11-20 ein, nach den Regeln des schnellen Dutzends.</w:t>
            </w:r>
          </w:p>
          <w:p w:rsidR="002D2234" w:rsidRDefault="00A56FDB">
            <w:pPr>
              <w:pStyle w:val="ChartNorm"/>
            </w:pPr>
            <w:r>
              <w:t>Alternative für Analphabeten: Zwei Lernende arbeiten zusammen. Gemeinsam haben sie 20 Finger.</w:t>
            </w:r>
          </w:p>
          <w:p w:rsidR="00796DA5" w:rsidRDefault="00796DA5">
            <w:pPr>
              <w:pStyle w:val="ChartNorm"/>
              <w:rPr>
                <w:highlight w:val="yellow"/>
              </w:rPr>
            </w:pPr>
            <w:r>
              <w:t>Aufnehmen.</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F406BC" w:rsidRDefault="00A56FDB">
            <w:pPr>
              <w:pStyle w:val="ChartNorm"/>
            </w:pPr>
            <w:r>
              <w:t xml:space="preserve">Zettel </w:t>
            </w:r>
            <w:r w:rsidR="00407173">
              <w:t xml:space="preserve">oder Karten </w:t>
            </w:r>
            <w:r>
              <w:t xml:space="preserve">mit den Zahlen 11-20, eine Zahl pro Zettel. </w:t>
            </w:r>
          </w:p>
          <w:p w:rsidR="002D2234" w:rsidRPr="00F406BC" w:rsidRDefault="00A56FDB">
            <w:pPr>
              <w:pStyle w:val="ChartNorm"/>
              <w:rPr>
                <w:highlight w:val="yellow"/>
              </w:rPr>
            </w:pPr>
            <w:r>
              <w:t>Idealerweise ein Satz pro Person.</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4: </w:t>
            </w:r>
          </w:p>
          <w:p w:rsidR="002D2234" w:rsidRDefault="00A56FDB">
            <w:pPr>
              <w:pStyle w:val="ChartTitle"/>
            </w:pPr>
            <w:r>
              <w:t>Umgang mit Geld (Reaktions-übung)</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Diese Übung dient einerseits zur Vertiefung der Zahlen 1-20, andererseits zur Wiederholung der Lebensmittel aus L2.</w:t>
            </w:r>
          </w:p>
          <w:p w:rsidR="002D2234" w:rsidRDefault="00A56FDB">
            <w:pPr>
              <w:pStyle w:val="ChartNorm"/>
            </w:pPr>
            <w:r>
              <w:t>Der Sprachpate stellt jeweils eine Frage</w:t>
            </w:r>
            <w:r w:rsidR="005E7103">
              <w:t>, z.B.</w:t>
            </w:r>
            <w:r>
              <w:t xml:space="preserve">: </w:t>
            </w:r>
            <w:r>
              <w:rPr>
                <w:i/>
              </w:rPr>
              <w:t>Was kosten die Karotten?</w:t>
            </w:r>
            <w:r>
              <w:t xml:space="preserve"> Die </w:t>
            </w:r>
            <w:r w:rsidR="00407173">
              <w:t>P</w:t>
            </w:r>
            <w:r>
              <w:t>uppe nennt den Preis, in ganzen Euros/Franken, bis maximal 20 Euro/Franken. Die Lernenden zeigen auf die Karotten und stellen mit ihrem Spielgeld den korrekten Betrag zusammen.</w:t>
            </w:r>
          </w:p>
          <w:p w:rsidR="002D2234" w:rsidRDefault="00A56FDB">
            <w:pPr>
              <w:pStyle w:val="ChartNorm"/>
            </w:pPr>
            <w:r>
              <w:t>Die Cents/Rappen sparen wir auf eine spätere Lektion, da wir erst die Zahlen bis 20 eingeführt haben.</w:t>
            </w:r>
          </w:p>
          <w:p w:rsidR="00796DA5" w:rsidRDefault="00D01AEA" w:rsidP="00D01AEA">
            <w:pPr>
              <w:pStyle w:val="ChartNorm"/>
              <w:rPr>
                <w:highlight w:val="yellow"/>
              </w:rPr>
            </w:pPr>
            <w:r>
              <w:lastRenderedPageBreak/>
              <w:t xml:space="preserve">Etwa 5 solche Kurz-Dialoge aufnehmen. </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lastRenderedPageBreak/>
              <w:t xml:space="preserve">Spielgeld – kann aus Papier selber fabriziert werden. </w:t>
            </w:r>
            <w:r w:rsidR="00AD5009">
              <w:t>P</w:t>
            </w:r>
            <w:r>
              <w:t>ro Person je eine</w:t>
            </w:r>
            <w:r w:rsidR="00A12A48">
              <w:t>n</w:t>
            </w:r>
            <w:r w:rsidR="00F17FDD">
              <w:t xml:space="preserve"> Schein/eine</w:t>
            </w:r>
            <w:r>
              <w:t xml:space="preserve"> </w:t>
            </w:r>
            <w:r w:rsidR="00C17BDA">
              <w:t xml:space="preserve">Münze </w:t>
            </w:r>
            <w:r>
              <w:t xml:space="preserve">zu </w:t>
            </w:r>
            <w:r w:rsidR="00D93DE8">
              <w:t xml:space="preserve">1, </w:t>
            </w:r>
            <w:r>
              <w:t xml:space="preserve">5, 10 und 20 Euro/Franken, sowie zwei Münzen zu 2 </w:t>
            </w:r>
            <w:r w:rsidR="00D93DE8">
              <w:t>E</w:t>
            </w:r>
            <w:r>
              <w:t>uro/Franken.</w:t>
            </w:r>
          </w:p>
          <w:p w:rsidR="00AD5009" w:rsidRDefault="00040742">
            <w:pPr>
              <w:pStyle w:val="ChartNorm"/>
            </w:pPr>
            <w:r>
              <w:t>Siehe Bilderbö</w:t>
            </w:r>
            <w:r w:rsidR="00AD5009">
              <w:t>gen</w:t>
            </w:r>
            <w:r w:rsidR="006C27BC">
              <w:t xml:space="preserve"> EUR und CHF</w:t>
            </w:r>
            <w:r w:rsidR="00AD5009">
              <w:t xml:space="preserve">, </w:t>
            </w:r>
            <w:r w:rsidR="006C27BC">
              <w:t xml:space="preserve">sowie </w:t>
            </w:r>
            <w:r w:rsidR="00AD5009">
              <w:lastRenderedPageBreak/>
              <w:t>Anmerkung.</w:t>
            </w:r>
          </w:p>
          <w:p w:rsidR="002D2234" w:rsidRDefault="00A56FDB">
            <w:pPr>
              <w:pStyle w:val="ChartNorm"/>
            </w:pPr>
            <w:r>
              <w:t xml:space="preserve">Die Lebensmittel </w:t>
            </w:r>
            <w:r w:rsidR="00C17BDA">
              <w:t xml:space="preserve">(oder Bilder) </w:t>
            </w:r>
            <w:r>
              <w:t>von L2 und 3.</w:t>
            </w:r>
          </w:p>
          <w:p w:rsidR="002D2234" w:rsidRDefault="00A56FDB" w:rsidP="006C27BC">
            <w:pPr>
              <w:pStyle w:val="ChartNorm"/>
              <w:rPr>
                <w:highlight w:val="yellow"/>
              </w:rPr>
            </w:pPr>
            <w:r>
              <w:t>Handpuppe</w:t>
            </w:r>
            <w:r w:rsidR="006C27BC">
              <w:t xml:space="preserve"> oder </w:t>
            </w:r>
            <w:r w:rsidR="00C319FC">
              <w:t>Spielf</w:t>
            </w:r>
            <w:r w:rsidR="006C27BC">
              <w:t>igur</w:t>
            </w:r>
          </w:p>
        </w:tc>
      </w:tr>
      <w:tr w:rsidR="00027028"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027028" w:rsidRDefault="00027028" w:rsidP="00027028">
            <w:pPr>
              <w:pStyle w:val="ChartTitle"/>
            </w:pPr>
            <w:r>
              <w:lastRenderedPageBreak/>
              <w:t>Übung 5: Rollenspiel: Im Laden</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027028" w:rsidRDefault="00027028" w:rsidP="00027028">
            <w:pPr>
              <w:pStyle w:val="ChartNorm"/>
            </w:pPr>
            <w:r>
              <w:t xml:space="preserve">Vorschlag: </w:t>
            </w:r>
            <w:r w:rsidRPr="00027028">
              <w:rPr>
                <w:i/>
              </w:rPr>
              <w:t xml:space="preserve">Ich hätte gerne fünf Äpfel. Was kostet das? – Zwei Euro/Franken. – Danke. </w:t>
            </w:r>
            <w:r>
              <w:rPr>
                <w:i/>
              </w:rPr>
              <w:t>–</w:t>
            </w:r>
            <w:r w:rsidRPr="00027028">
              <w:rPr>
                <w:i/>
              </w:rPr>
              <w:t xml:space="preserve"> Bitte.</w:t>
            </w:r>
            <w:r>
              <w:t xml:space="preserve"> – Mit verschiedenen Früchten und Zahlen durchspielen.</w:t>
            </w:r>
          </w:p>
          <w:p w:rsidR="00796DA5" w:rsidRDefault="00D01AEA" w:rsidP="00D01AEA">
            <w:pPr>
              <w:pStyle w:val="ChartNorm"/>
            </w:pPr>
            <w:r>
              <w:t>Dr</w:t>
            </w:r>
            <w:r w:rsidR="00796DA5">
              <w:t xml:space="preserve">ei </w:t>
            </w:r>
            <w:r>
              <w:t xml:space="preserve">oder vier </w:t>
            </w:r>
            <w:r w:rsidR="00796DA5">
              <w:t>Varianten aufnehmen.</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027028" w:rsidRDefault="00027028">
            <w:pPr>
              <w:pStyle w:val="ChartNorm"/>
            </w:pP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D01AEA">
            <w:pPr>
              <w:pStyle w:val="ChartTitle"/>
            </w:pPr>
            <w:r>
              <w:t xml:space="preserve">Übung </w:t>
            </w:r>
            <w:r w:rsidR="00027028">
              <w:t>6</w:t>
            </w:r>
            <w:r>
              <w:t xml:space="preserve">: </w:t>
            </w:r>
            <w:r w:rsidR="00D01AEA">
              <w:t xml:space="preserve">weitere </w:t>
            </w:r>
            <w:r>
              <w:t>Ortsangaben (Reaktions-übung)</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D01AEA" w:rsidRDefault="00D01AEA">
            <w:pPr>
              <w:pStyle w:val="ChartNorm"/>
            </w:pPr>
            <w:r>
              <w:t xml:space="preserve">Teil 1: </w:t>
            </w:r>
            <w:r w:rsidR="00A56FDB">
              <w:t xml:space="preserve">Der Sprachpate fordert die Lernenden auf, </w:t>
            </w:r>
            <w:r w:rsidR="009B5962">
              <w:t xml:space="preserve">eine </w:t>
            </w:r>
            <w:r w:rsidR="00A56FDB">
              <w:t xml:space="preserve">Spielkarte </w:t>
            </w:r>
            <w:r w:rsidR="00A56FDB">
              <w:rPr>
                <w:i/>
              </w:rPr>
              <w:t xml:space="preserve">auf, unter, </w:t>
            </w:r>
            <w:r>
              <w:rPr>
                <w:i/>
              </w:rPr>
              <w:t xml:space="preserve">in, </w:t>
            </w:r>
            <w:r w:rsidR="00A56FDB">
              <w:rPr>
                <w:b/>
                <w:i/>
              </w:rPr>
              <w:t>vor, hinter, neben</w:t>
            </w:r>
            <w:r w:rsidR="00A56FDB">
              <w:t xml:space="preserve"> einen Gegenstand (z.B. einen Stuhl) zu legen. Das Wort </w:t>
            </w:r>
            <w:r w:rsidR="00A56FDB" w:rsidRPr="00C14E83">
              <w:rPr>
                <w:b/>
                <w:i/>
              </w:rPr>
              <w:t>die</w:t>
            </w:r>
            <w:r w:rsidR="00A56FDB" w:rsidRPr="00C14E83">
              <w:rPr>
                <w:b/>
              </w:rPr>
              <w:t xml:space="preserve"> </w:t>
            </w:r>
            <w:r w:rsidR="00A56FDB" w:rsidRPr="00C14E83">
              <w:rPr>
                <w:b/>
                <w:i/>
              </w:rPr>
              <w:t>Karte</w:t>
            </w:r>
            <w:r w:rsidR="00A56FDB">
              <w:t xml:space="preserve"> wird nebenbei eingeführt. Die Begriffe </w:t>
            </w:r>
            <w:r w:rsidR="00A56FDB">
              <w:rPr>
                <w:i/>
              </w:rPr>
              <w:t xml:space="preserve">auf, unter, </w:t>
            </w:r>
            <w:r>
              <w:rPr>
                <w:i/>
              </w:rPr>
              <w:t>in</w:t>
            </w:r>
            <w:r w:rsidR="00AD5009">
              <w:rPr>
                <w:i/>
              </w:rPr>
              <w:t xml:space="preserve"> </w:t>
            </w:r>
            <w:r w:rsidR="00AD5009" w:rsidRPr="00AD5009">
              <w:t xml:space="preserve">werden </w:t>
            </w:r>
            <w:r w:rsidR="00AD5009">
              <w:t xml:space="preserve">hier </w:t>
            </w:r>
            <w:r w:rsidR="00AD5009" w:rsidRPr="00AD5009">
              <w:t>wiederholt,</w:t>
            </w:r>
            <w:r w:rsidR="00AD5009">
              <w:rPr>
                <w:i/>
              </w:rPr>
              <w:t xml:space="preserve"> </w:t>
            </w:r>
            <w:r w:rsidR="00A56FDB">
              <w:rPr>
                <w:i/>
              </w:rPr>
              <w:t>vor, hinter, neben</w:t>
            </w:r>
            <w:r w:rsidR="00A56FDB">
              <w:t xml:space="preserve"> führen wir </w:t>
            </w:r>
            <w:r w:rsidR="009B5962">
              <w:t xml:space="preserve">neu </w:t>
            </w:r>
            <w:r w:rsidR="00A56FDB">
              <w:t>ein nach den Regeln des schnellen Dutzends.</w:t>
            </w:r>
            <w:r w:rsidR="009B5962">
              <w:t xml:space="preserve"> Vorgehen wie in L3 Ü3.</w:t>
            </w:r>
            <w:r w:rsidR="00A56FDB">
              <w:t xml:space="preserve"> </w:t>
            </w:r>
          </w:p>
          <w:p w:rsidR="006C27BC" w:rsidRDefault="00D01AEA" w:rsidP="006C27BC">
            <w:pPr>
              <w:pStyle w:val="ChartNorm"/>
            </w:pPr>
            <w:r>
              <w:t xml:space="preserve">Teil 2: </w:t>
            </w:r>
            <w:r w:rsidR="00A56FDB">
              <w:t xml:space="preserve">Wenn die Ortsangaben sitzen, </w:t>
            </w:r>
            <w:r w:rsidR="00EA0618">
              <w:t xml:space="preserve">machen </w:t>
            </w:r>
            <w:r w:rsidR="00A56FDB">
              <w:t>wir weiter wie bisher, nur werden jetzt anstatt der Spielkarten eine Auswahl von Gegenständen von Übung 1 benutzt. Entweder um sie an einen bestimmten Ort zu legen oder als Ortsangabe für andere Gegenstände</w:t>
            </w:r>
            <w:r w:rsidR="009B5962">
              <w:t>. Z.B.</w:t>
            </w:r>
            <w:r w:rsidR="00A56FDB">
              <w:t xml:space="preserve">: </w:t>
            </w:r>
            <w:r w:rsidR="00A56FDB">
              <w:rPr>
                <w:i/>
              </w:rPr>
              <w:t xml:space="preserve">Leg </w:t>
            </w:r>
            <w:r w:rsidR="004560AC">
              <w:rPr>
                <w:i/>
              </w:rPr>
              <w:t xml:space="preserve">bitte </w:t>
            </w:r>
            <w:r w:rsidR="00A56FDB">
              <w:rPr>
                <w:i/>
              </w:rPr>
              <w:t xml:space="preserve">den Apfel auf den Stuhl. Leg die Karotte unter den Tisch, stell </w:t>
            </w:r>
            <w:r w:rsidR="004560AC">
              <w:rPr>
                <w:i/>
              </w:rPr>
              <w:t xml:space="preserve">bitte </w:t>
            </w:r>
            <w:r w:rsidR="00A56FDB">
              <w:rPr>
                <w:i/>
              </w:rPr>
              <w:t>die Tasse auf den Teller</w:t>
            </w:r>
            <w:r>
              <w:rPr>
                <w:i/>
              </w:rPr>
              <w:t xml:space="preserve">, leg bitte die Oliven </w:t>
            </w:r>
            <w:r w:rsidR="006C27BC">
              <w:rPr>
                <w:i/>
              </w:rPr>
              <w:t xml:space="preserve">neben </w:t>
            </w:r>
            <w:r>
              <w:rPr>
                <w:i/>
              </w:rPr>
              <w:t>das Glas</w:t>
            </w:r>
            <w:r w:rsidR="00A56FDB">
              <w:rPr>
                <w:i/>
              </w:rPr>
              <w:t>.</w:t>
            </w:r>
            <w:r w:rsidR="00A56FDB">
              <w:t xml:space="preserve"> usw.</w:t>
            </w:r>
            <w:r w:rsidR="006C27BC">
              <w:t xml:space="preserve"> – Darauf achten, dass alle sechs Ortsangaben verwendet werden.</w:t>
            </w:r>
          </w:p>
          <w:p w:rsidR="00796DA5" w:rsidRDefault="00796DA5" w:rsidP="006C27BC">
            <w:pPr>
              <w:pStyle w:val="ChartNorm"/>
            </w:pPr>
            <w:r>
              <w:t>Einen Teil dieser Übung aufnehmen.</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Ein Gegenstand, der eindeutig „vorne und hinten“ hat. Man sollte auch etwas </w:t>
            </w:r>
            <w:r w:rsidR="009B5962">
              <w:t xml:space="preserve">darauf und </w:t>
            </w:r>
            <w:r>
              <w:t>darunter legen können, Z.B. ein Stuhl</w:t>
            </w:r>
          </w:p>
          <w:p w:rsidR="002D2234" w:rsidRDefault="00D01AEA">
            <w:pPr>
              <w:pStyle w:val="ChartNorm"/>
            </w:pPr>
            <w:r>
              <w:t xml:space="preserve">Pro Person eine </w:t>
            </w:r>
            <w:r w:rsidR="00A56FDB">
              <w:t>Spielkarte</w:t>
            </w:r>
            <w:r>
              <w:t xml:space="preserve"> bzw. </w:t>
            </w:r>
            <w:r w:rsidR="009B5962">
              <w:t xml:space="preserve">ein </w:t>
            </w:r>
            <w:r>
              <w:t xml:space="preserve">Zettel </w:t>
            </w:r>
            <w:r w:rsidR="00A56FDB">
              <w:t xml:space="preserve">von Übung 2. </w:t>
            </w:r>
          </w:p>
          <w:p w:rsidR="002D2234" w:rsidRDefault="00A56FDB">
            <w:pPr>
              <w:pStyle w:val="ChartNorm"/>
            </w:pPr>
            <w:r>
              <w:t xml:space="preserve">Eine Auswahl aus den Gegenständen </w:t>
            </w:r>
            <w:r w:rsidR="00C17BDA">
              <w:t xml:space="preserve">bzw. Bildern </w:t>
            </w:r>
            <w:r>
              <w:t>von Übung 1.</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w:t>
            </w:r>
            <w:r w:rsidR="00027028">
              <w:t>7</w:t>
            </w:r>
            <w:r>
              <w:t xml:space="preserve">: </w:t>
            </w:r>
          </w:p>
          <w:p w:rsidR="002D2234" w:rsidRDefault="00A56FDB">
            <w:pPr>
              <w:pStyle w:val="ChartTitle"/>
            </w:pPr>
            <w:r>
              <w:t>Sich vorstellen (Rollenspiel)</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Beispiel: </w:t>
            </w:r>
            <w:r>
              <w:rPr>
                <w:i/>
              </w:rPr>
              <w:t xml:space="preserve">Hallo, ich bin (der) Peter. – Ich bin (der) Ali. – </w:t>
            </w:r>
            <w:r w:rsidR="00A829FE">
              <w:rPr>
                <w:i/>
              </w:rPr>
              <w:t>Wo wohnst du</w:t>
            </w:r>
            <w:r>
              <w:rPr>
                <w:i/>
              </w:rPr>
              <w:t xml:space="preserve">? – </w:t>
            </w:r>
            <w:r w:rsidR="00A829FE">
              <w:rPr>
                <w:i/>
              </w:rPr>
              <w:t>In Bern</w:t>
            </w:r>
            <w:r>
              <w:rPr>
                <w:i/>
              </w:rPr>
              <w:t>.</w:t>
            </w:r>
            <w:r w:rsidR="00A829FE">
              <w:rPr>
                <w:i/>
              </w:rPr>
              <w:t xml:space="preserve"> Und du? – In Muri.</w:t>
            </w:r>
            <w:r>
              <w:rPr>
                <w:i/>
              </w:rPr>
              <w:t xml:space="preserve"> </w:t>
            </w:r>
          </w:p>
          <w:p w:rsidR="002D2234" w:rsidRDefault="00A56FDB">
            <w:pPr>
              <w:pStyle w:val="ChartNorm"/>
            </w:pPr>
            <w:r>
              <w:t xml:space="preserve">Diesen Dialog könnte man beliebig lange weiterführen, aber zu diesem Zeitpunkt halten wir Dialoge kurz. </w:t>
            </w:r>
          </w:p>
          <w:p w:rsidR="00796DA5" w:rsidRDefault="00D01AEA" w:rsidP="00D01AEA">
            <w:pPr>
              <w:pStyle w:val="ChartNorm"/>
            </w:pPr>
            <w:r>
              <w:t>2-3 Varianten a</w:t>
            </w:r>
            <w:r w:rsidR="00796DA5">
              <w:t>ufnehmen.</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rPr>
                <w:highlight w:val="yellow"/>
              </w:rPr>
            </w:pPr>
          </w:p>
        </w:tc>
      </w:tr>
    </w:tbl>
    <w:p w:rsidR="002D2234" w:rsidRDefault="002D2234"/>
    <w:p w:rsidR="00F17FDD" w:rsidRDefault="00A56FDB" w:rsidP="00F17FDD">
      <w:r w:rsidRPr="004113F1">
        <w:rPr>
          <w:rFonts w:asciiTheme="minorHAnsi" w:hAnsiTheme="minorHAnsi"/>
          <w:b/>
          <w:szCs w:val="22"/>
        </w:rPr>
        <w:t>Anmerkung zu Übung 2:</w:t>
      </w:r>
      <w:r>
        <w:rPr>
          <w:rFonts w:asciiTheme="minorHAnsi" w:hAnsiTheme="minorHAnsi"/>
          <w:szCs w:val="22"/>
        </w:rPr>
        <w:t xml:space="preserve"> </w:t>
      </w:r>
      <w:bookmarkStart w:id="9" w:name="move4836591171"/>
      <w:r>
        <w:t xml:space="preserve">Wenn sich Analphabeten in der Gruppe befinden, kann diese Übung nicht mit Spielkarten durchgeführt werden, da die Analphabeten </w:t>
      </w:r>
      <w:r w:rsidR="00ED15CD">
        <w:t xml:space="preserve">oft </w:t>
      </w:r>
      <w:r>
        <w:t xml:space="preserve">auch keine Zahlen lesen können. Man kann in solchen Fällen z.B. mit bunten Dekosteinen/Perlen/Spielkegeln arbeiten. Der Sprachpate ruft z.B. </w:t>
      </w:r>
      <w:r>
        <w:rPr>
          <w:i/>
        </w:rPr>
        <w:t>fünf Perlen</w:t>
      </w:r>
      <w:bookmarkStart w:id="10" w:name="_4d34og8"/>
      <w:bookmarkEnd w:id="9"/>
      <w:bookmarkEnd w:id="10"/>
      <w:r w:rsidR="00407173">
        <w:t xml:space="preserve"> </w:t>
      </w:r>
      <w:r w:rsidR="004309B4" w:rsidRPr="004309B4">
        <w:rPr>
          <w:i/>
        </w:rPr>
        <w:t>in rot</w:t>
      </w:r>
      <w:r w:rsidR="006C27BC">
        <w:rPr>
          <w:i/>
        </w:rPr>
        <w:t xml:space="preserve"> </w:t>
      </w:r>
      <w:r>
        <w:t xml:space="preserve">und die Lernenden zählen fünf rote Perlen ab und legen sie vor sich hin. </w:t>
      </w:r>
      <w:r w:rsidR="00407173">
        <w:t xml:space="preserve">Im Übrigen </w:t>
      </w:r>
      <w:r>
        <w:t>gelten die gleichen Regeln wie oben.</w:t>
      </w:r>
    </w:p>
    <w:p w:rsidR="00C14E83" w:rsidRDefault="00C14E83" w:rsidP="00F17FDD">
      <w:pPr>
        <w:rPr>
          <w:i/>
        </w:rPr>
      </w:pPr>
      <w:r>
        <w:t xml:space="preserve">Achtung: Ob wir mit </w:t>
      </w:r>
      <w:r w:rsidR="00407173">
        <w:t xml:space="preserve">bunten Gegenständen </w:t>
      </w:r>
      <w:r>
        <w:t xml:space="preserve">oder mit Karten arbeiten, wir vermeiden die schwierigen Adjektivendungen. Wir sagen </w:t>
      </w:r>
      <w:r w:rsidRPr="00C14E83">
        <w:rPr>
          <w:i/>
        </w:rPr>
        <w:t>fünf rot</w:t>
      </w:r>
      <w:r w:rsidR="00ED15CD">
        <w:rPr>
          <w:i/>
        </w:rPr>
        <w:t xml:space="preserve"> </w:t>
      </w:r>
      <w:r w:rsidR="00ED15CD" w:rsidRPr="005E7103">
        <w:t>bzw.</w:t>
      </w:r>
      <w:r w:rsidR="00ED15CD">
        <w:rPr>
          <w:i/>
        </w:rPr>
        <w:t xml:space="preserve"> fünf Perlen in Rot</w:t>
      </w:r>
      <w:r>
        <w:t xml:space="preserve">, nicht </w:t>
      </w:r>
      <w:r w:rsidRPr="00C14E83">
        <w:rPr>
          <w:i/>
        </w:rPr>
        <w:t>die rote Fünf</w:t>
      </w:r>
      <w:r>
        <w:rPr>
          <w:i/>
        </w:rPr>
        <w:t xml:space="preserve"> </w:t>
      </w:r>
      <w:r w:rsidRPr="00C14E83">
        <w:t>oder</w:t>
      </w:r>
      <w:r>
        <w:rPr>
          <w:i/>
        </w:rPr>
        <w:t xml:space="preserve"> fünf rote Perlen.</w:t>
      </w:r>
    </w:p>
    <w:p w:rsidR="006C27BC" w:rsidRDefault="006C27BC" w:rsidP="006C27BC">
      <w:pPr>
        <w:rPr>
          <w:i/>
        </w:rPr>
      </w:pPr>
      <w:r w:rsidRPr="004113F1">
        <w:rPr>
          <w:rFonts w:asciiTheme="minorHAnsi" w:hAnsiTheme="minorHAnsi"/>
          <w:b/>
          <w:szCs w:val="22"/>
        </w:rPr>
        <w:t>Anmerkung zu</w:t>
      </w:r>
      <w:r>
        <w:rPr>
          <w:rFonts w:asciiTheme="minorHAnsi" w:hAnsiTheme="minorHAnsi"/>
          <w:b/>
          <w:szCs w:val="22"/>
        </w:rPr>
        <w:t>m</w:t>
      </w:r>
      <w:r w:rsidRPr="004113F1">
        <w:rPr>
          <w:rFonts w:asciiTheme="minorHAnsi" w:hAnsiTheme="minorHAnsi"/>
          <w:b/>
          <w:szCs w:val="22"/>
        </w:rPr>
        <w:t xml:space="preserve"> </w:t>
      </w:r>
      <w:r>
        <w:rPr>
          <w:rFonts w:asciiTheme="minorHAnsi" w:hAnsiTheme="minorHAnsi"/>
          <w:b/>
          <w:szCs w:val="22"/>
        </w:rPr>
        <w:t>Bilderbogen „Farben“ zu Übung 2</w:t>
      </w:r>
      <w:r w:rsidRPr="004113F1">
        <w:rPr>
          <w:rFonts w:asciiTheme="minorHAnsi" w:hAnsiTheme="minorHAnsi"/>
          <w:b/>
          <w:szCs w:val="22"/>
        </w:rPr>
        <w:t>:</w:t>
      </w:r>
      <w:r>
        <w:rPr>
          <w:rFonts w:asciiTheme="minorHAnsi" w:hAnsiTheme="minorHAnsi"/>
          <w:szCs w:val="22"/>
        </w:rPr>
        <w:t xml:space="preserve"> Die Farben werden mit Hilfe der Spielkarten eingeführt. Wer möchte, kann zusätzlich den Bogen mit den Farben ausdrucken und den Lernenden abgeben, damit sie beim Anhören der Aufnahme darauf zeigen können. Die Farben sollen aber den Farben entsprechen, die in den verwendeten Spielkarten vorkommen. Der Bogen muss also unter Umständen angepasst werden. </w:t>
      </w:r>
    </w:p>
    <w:p w:rsidR="00AD5009" w:rsidRDefault="00AD5009" w:rsidP="00AD5009">
      <w:r w:rsidRPr="004113F1">
        <w:rPr>
          <w:rFonts w:asciiTheme="minorHAnsi" w:hAnsiTheme="minorHAnsi"/>
          <w:b/>
          <w:szCs w:val="22"/>
        </w:rPr>
        <w:lastRenderedPageBreak/>
        <w:t>Anmerkung zu</w:t>
      </w:r>
      <w:r w:rsidR="00E32726">
        <w:rPr>
          <w:rFonts w:asciiTheme="minorHAnsi" w:hAnsiTheme="minorHAnsi"/>
          <w:b/>
          <w:szCs w:val="22"/>
        </w:rPr>
        <w:t xml:space="preserve">m Spielgeld </w:t>
      </w:r>
      <w:r>
        <w:rPr>
          <w:rFonts w:asciiTheme="minorHAnsi" w:hAnsiTheme="minorHAnsi"/>
          <w:b/>
          <w:szCs w:val="22"/>
        </w:rPr>
        <w:t>für</w:t>
      </w:r>
      <w:r w:rsidRPr="004113F1">
        <w:rPr>
          <w:rFonts w:asciiTheme="minorHAnsi" w:hAnsiTheme="minorHAnsi"/>
          <w:b/>
          <w:szCs w:val="22"/>
        </w:rPr>
        <w:t xml:space="preserve"> Übung </w:t>
      </w:r>
      <w:r>
        <w:rPr>
          <w:rFonts w:asciiTheme="minorHAnsi" w:hAnsiTheme="minorHAnsi"/>
          <w:b/>
          <w:szCs w:val="22"/>
        </w:rPr>
        <w:t xml:space="preserve">4: </w:t>
      </w:r>
      <w:r>
        <w:t>Etwas echter</w:t>
      </w:r>
      <w:r w:rsidR="009B5962">
        <w:t xml:space="preserve"> aussehend</w:t>
      </w:r>
      <w:r>
        <w:t>e Spielgeld-Scheine können am selben Ort</w:t>
      </w:r>
      <w:r w:rsidR="00746D6D">
        <w:t xml:space="preserve"> </w:t>
      </w:r>
      <w:r>
        <w:t>wie die Unterrichtsmaterialen, unter dem Datei-Namen „Spielgeld“</w:t>
      </w:r>
      <w:r w:rsidR="003111DE">
        <w:t>, herunter geladen werden</w:t>
      </w:r>
      <w:r>
        <w:t xml:space="preserve">. </w:t>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963BB">
            <w:pPr>
              <w:pageBreakBefore/>
              <w:spacing w:before="96" w:after="96"/>
              <w:jc w:val="center"/>
              <w:rPr>
                <w:rFonts w:asciiTheme="minorHAnsi" w:hAnsiTheme="minorHAnsi" w:cstheme="minorHAnsi"/>
                <w:sz w:val="32"/>
                <w:szCs w:val="32"/>
                <w:lang w:val="de-DE"/>
              </w:rPr>
            </w:pPr>
            <w:r w:rsidRPr="00D963BB">
              <w:rPr>
                <w:noProof/>
                <w:sz w:val="22"/>
              </w:rPr>
              <w:lastRenderedPageBreak/>
              <w:pict>
                <v:rect id="Rectangle 87" o:spid="_x0000_s1026" style="position:absolute;left:0;text-align:left;margin-left:37.15pt;margin-top:-.2pt;width:101.95pt;height:65.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" fillcolor="red" stroked="f" strokecolor="#3465a4">
                  <v:stroke joinstyle="round"/>
                </v:rect>
              </w:pic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963BB">
            <w:pPr>
              <w:spacing w:before="96" w:after="96"/>
              <w:jc w:val="center"/>
              <w:rPr>
                <w:rFonts w:asciiTheme="minorHAnsi" w:hAnsiTheme="minorHAnsi" w:cstheme="minorHAnsi"/>
                <w:sz w:val="32"/>
                <w:szCs w:val="32"/>
                <w:lang w:val="de-DE"/>
              </w:rPr>
            </w:pPr>
            <w:r w:rsidRPr="00D963BB">
              <w:rPr>
                <w:noProof/>
                <w:sz w:val="22"/>
              </w:rPr>
              <w:pict>
                <v:rect id="Rectangle 88" o:spid="_x0000_s1031" style="position:absolute;left:0;text-align:left;margin-left:40.2pt;margin-top:-.5pt;width:101.95pt;height:65.9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" fillcolor="black" stroked="f" strokecolor="#3465a4">
                  <v:stroke joinstyle="round"/>
                </v:rect>
              </w:pic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963BB">
            <w:pPr>
              <w:spacing w:before="96" w:after="96"/>
              <w:jc w:val="center"/>
              <w:rPr>
                <w:rFonts w:asciiTheme="minorHAnsi" w:hAnsiTheme="minorHAnsi" w:cstheme="minorHAnsi"/>
                <w:sz w:val="32"/>
                <w:szCs w:val="32"/>
                <w:lang w:val="de-DE"/>
              </w:rPr>
            </w:pPr>
            <w:r w:rsidRPr="00D963BB">
              <w:rPr>
                <w:noProof/>
                <w:sz w:val="22"/>
              </w:rPr>
              <w:pict>
                <v:rect id="Rectangle 91" o:spid="_x0000_s1030" style="position:absolute;left:0;text-align:left;margin-left:31.85pt;margin-top:3.25pt;width:101.95pt;height:65.9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" strokecolor="#bfbfbf" strokeweight=".35mm">
                  <v:stroke joinstyle="round"/>
                </v:rect>
              </w:pic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963BB">
            <w:pPr>
              <w:spacing w:before="96" w:after="96"/>
              <w:jc w:val="center"/>
              <w:rPr>
                <w:rFonts w:asciiTheme="minorHAnsi" w:hAnsiTheme="minorHAnsi" w:cstheme="minorHAnsi"/>
                <w:sz w:val="32"/>
                <w:szCs w:val="32"/>
                <w:lang w:val="de-DE"/>
              </w:rPr>
            </w:pPr>
            <w:r w:rsidRPr="00D963BB">
              <w:rPr>
                <w:noProof/>
                <w:sz w:val="22"/>
              </w:rPr>
              <w:pict>
                <v:rect id="Rectangle 92" o:spid="_x0000_s1029" style="position:absolute;left:0;text-align:left;margin-left:29.75pt;margin-top:-.2pt;width:101pt;height:65.9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" fillcolor="#92d050" stroked="f" strokecolor="#3465a4">
                  <v:stroke joinstyle="round"/>
                </v:rect>
              </w:pic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963BB">
            <w:pPr>
              <w:spacing w:before="96" w:after="96"/>
              <w:jc w:val="center"/>
              <w:rPr>
                <w:rFonts w:asciiTheme="minorHAnsi" w:hAnsiTheme="minorHAnsi" w:cstheme="minorHAnsi"/>
                <w:sz w:val="32"/>
                <w:szCs w:val="32"/>
                <w:lang w:val="de-DE"/>
              </w:rPr>
            </w:pPr>
            <w:r w:rsidRPr="00D963BB">
              <w:rPr>
                <w:noProof/>
                <w:sz w:val="22"/>
              </w:rPr>
              <w:pict>
                <v:rect id="Rectangle 94" o:spid="_x0000_s1028" style="position:absolute;left:0;text-align:left;margin-left:43.2pt;margin-top:-.25pt;width:101.95pt;height:65.9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" fillcolor="#00b0f0" stroked="f" strokecolor="#3465a4">
                  <v:stroke joinstyle="round"/>
                </v:rect>
              </w:pic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D963BB">
            <w:pPr>
              <w:spacing w:before="96" w:after="96"/>
              <w:jc w:val="center"/>
              <w:rPr>
                <w:rFonts w:asciiTheme="minorHAnsi" w:hAnsiTheme="minorHAnsi" w:cstheme="minorHAnsi"/>
                <w:sz w:val="32"/>
                <w:szCs w:val="32"/>
                <w:lang w:val="de-DE"/>
              </w:rPr>
            </w:pPr>
            <w:r w:rsidRPr="00D963BB">
              <w:rPr>
                <w:noProof/>
                <w:sz w:val="22"/>
              </w:rPr>
              <w:pict>
                <v:rect id="Rectangle 97" o:spid="_x0000_s1027" style="position:absolute;left:0;text-align:left;margin-left:36.35pt;margin-top:-.25pt;width:101.95pt;height:65.9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" fillcolor="yellow" stroked="f" strokecolor="#3465a4">
                  <v:stroke joinstyle="round"/>
                </v:rect>
              </w:pic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lastRenderedPageBreak/>
              <w:t>we</w:t>
            </w:r>
            <w:r w:rsidRPr="00E300DD">
              <w:t>i</w:t>
            </w:r>
            <w:r w:rsidR="00E300DD" w:rsidRPr="00E300DD">
              <w:t>ß</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schwarz</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rot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gelb</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blau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grün</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bl>
    <w:p w:rsidR="0021730C" w:rsidRDefault="0021730C">
      <w:pPr>
        <w:spacing w:after="0"/>
        <w:rPr>
          <w:sz w:val="8"/>
          <w:szCs w:val="8"/>
          <w:vertAlign w:val="subscript"/>
        </w:rPr>
      </w:pPr>
    </w:p>
    <w:p w:rsidR="00AD5009" w:rsidRDefault="00AD5009">
      <w:pPr>
        <w:spacing w:after="0"/>
        <w:rPr>
          <w:sz w:val="8"/>
          <w:szCs w:val="8"/>
          <w:vertAlign w:val="subscript"/>
        </w:rPr>
      </w:pPr>
      <w:r>
        <w:rPr>
          <w:sz w:val="8"/>
          <w:szCs w:val="8"/>
          <w:vertAlign w:val="subscript"/>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AD5009" w:rsidRPr="00950880" w:rsidTr="006C27BC">
        <w:trPr>
          <w:cantSplit/>
          <w:trHeight w:hRule="exact" w:val="3402"/>
          <w:jc w:val="center"/>
        </w:trPr>
        <w:tc>
          <w:tcPr>
            <w:tcW w:w="3492" w:type="dxa"/>
            <w:tcMar>
              <w:left w:w="0" w:type="dxa"/>
              <w:right w:w="0" w:type="dxa"/>
            </w:tcMar>
            <w:vAlign w:val="center"/>
          </w:tcPr>
          <w:p w:rsidR="00AD5009" w:rsidRPr="006D3AA0" w:rsidRDefault="00AD5009" w:rsidP="00AD5009">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lastRenderedPageBreak/>
              <w:t xml:space="preserve">20 </w:t>
            </w:r>
            <w:r>
              <w:rPr>
                <w:rFonts w:asciiTheme="minorHAnsi" w:hAnsiTheme="minorHAnsi" w:cstheme="minorHAnsi"/>
                <w:b/>
                <w:bCs/>
                <w:sz w:val="96"/>
                <w:szCs w:val="96"/>
                <w:lang w:val="de-DE"/>
              </w:rPr>
              <w:t>Euro</w:t>
            </w:r>
          </w:p>
        </w:tc>
        <w:tc>
          <w:tcPr>
            <w:tcW w:w="3493" w:type="dxa"/>
            <w:tcMar>
              <w:left w:w="0" w:type="dxa"/>
              <w:right w:w="0" w:type="dxa"/>
            </w:tcMar>
            <w:vAlign w:val="center"/>
          </w:tcPr>
          <w:p w:rsidR="00AD5009" w:rsidRPr="006D3AA0" w:rsidRDefault="00AD5009" w:rsidP="00AD5009">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Pr>
                <w:rFonts w:asciiTheme="minorHAnsi" w:hAnsiTheme="minorHAnsi" w:cstheme="minorHAnsi"/>
                <w:b/>
                <w:bCs/>
                <w:sz w:val="96"/>
                <w:szCs w:val="96"/>
                <w:lang w:val="de-DE"/>
              </w:rPr>
              <w:t>5</w:t>
            </w:r>
            <w:r w:rsidRPr="006D3AA0">
              <w:rPr>
                <w:rFonts w:asciiTheme="minorHAnsi" w:hAnsiTheme="minorHAnsi" w:cstheme="minorHAnsi"/>
                <w:b/>
                <w:bCs/>
                <w:sz w:val="96"/>
                <w:szCs w:val="96"/>
                <w:lang w:val="de-DE"/>
              </w:rPr>
              <w:t xml:space="preserve"> </w:t>
            </w:r>
            <w:r>
              <w:rPr>
                <w:rFonts w:asciiTheme="minorHAnsi" w:hAnsiTheme="minorHAnsi" w:cstheme="minorHAnsi"/>
                <w:b/>
                <w:bCs/>
                <w:sz w:val="96"/>
                <w:szCs w:val="96"/>
                <w:lang w:val="de-DE"/>
              </w:rPr>
              <w:t>Euro</w:t>
            </w:r>
          </w:p>
        </w:tc>
      </w:tr>
      <w:tr w:rsidR="00AD5009" w:rsidRPr="00950880" w:rsidTr="006C27BC">
        <w:trPr>
          <w:cantSplit/>
          <w:trHeight w:hRule="exact" w:val="3402"/>
          <w:jc w:val="center"/>
        </w:trPr>
        <w:tc>
          <w:tcPr>
            <w:tcW w:w="3492"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933450" cy="914400"/>
                  <wp:effectExtent l="0" t="0" r="0" b="0"/>
                  <wp:docPr id="61" name="Picture 237" descr="E:\Sprachkurse\Sprachen unterrichten\Ressourcen\Bildersammlung\36.Geld-Post-Bank-Kommunikation\Geld\Euro\2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rachkurse\Sprachen unterrichten\Ressourcen\Bildersammlung\36.Geld-Post-Bank-Kommunikation\Geld\Euro\2 Euro.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933450" cy="914400"/>
                  <wp:effectExtent l="0" t="0" r="0" b="0"/>
                  <wp:docPr id="237" name="Picture 237" descr="E:\Sprachkurse\Sprachen unterrichten\Ressourcen\Bildersammlung\36.Geld-Post-Bank-Kommunikation\Geld\Euro\2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rachkurse\Sprachen unterrichten\Ressourcen\Bildersammlung\36.Geld-Post-Bank-Kommunikation\Geld\Euro\2 Euro.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838200" cy="838200"/>
                  <wp:effectExtent l="0" t="0" r="0" b="0"/>
                  <wp:docPr id="193"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AD5009" w:rsidRPr="00950880" w:rsidTr="006C27BC">
        <w:trPr>
          <w:cantSplit/>
          <w:trHeight w:hRule="exact" w:val="3402"/>
          <w:jc w:val="center"/>
        </w:trPr>
        <w:tc>
          <w:tcPr>
            <w:tcW w:w="3492" w:type="dxa"/>
            <w:tcMar>
              <w:left w:w="0" w:type="dxa"/>
              <w:right w:w="0" w:type="dxa"/>
            </w:tcMar>
            <w:vAlign w:val="center"/>
          </w:tcPr>
          <w:p w:rsidR="00AD5009" w:rsidRPr="006D3AA0" w:rsidRDefault="00AD5009" w:rsidP="006C27BC">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 xml:space="preserve">20 </w:t>
            </w:r>
            <w:r>
              <w:rPr>
                <w:rFonts w:asciiTheme="minorHAnsi" w:hAnsiTheme="minorHAnsi" w:cstheme="minorHAnsi"/>
                <w:b/>
                <w:bCs/>
                <w:sz w:val="96"/>
                <w:szCs w:val="96"/>
                <w:lang w:val="de-DE"/>
              </w:rPr>
              <w:t>Euro</w:t>
            </w:r>
          </w:p>
        </w:tc>
        <w:tc>
          <w:tcPr>
            <w:tcW w:w="3493" w:type="dxa"/>
            <w:tcMar>
              <w:left w:w="0" w:type="dxa"/>
              <w:right w:w="0" w:type="dxa"/>
            </w:tcMar>
            <w:vAlign w:val="center"/>
          </w:tcPr>
          <w:p w:rsidR="00AD5009" w:rsidRPr="006D3AA0" w:rsidRDefault="00AD5009" w:rsidP="006C27BC">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Pr>
                <w:rFonts w:asciiTheme="minorHAnsi" w:hAnsiTheme="minorHAnsi" w:cstheme="minorHAnsi"/>
                <w:b/>
                <w:bCs/>
                <w:sz w:val="96"/>
                <w:szCs w:val="96"/>
                <w:lang w:val="de-DE"/>
              </w:rPr>
              <w:t>5</w:t>
            </w:r>
            <w:r w:rsidRPr="006D3AA0">
              <w:rPr>
                <w:rFonts w:asciiTheme="minorHAnsi" w:hAnsiTheme="minorHAnsi" w:cstheme="minorHAnsi"/>
                <w:b/>
                <w:bCs/>
                <w:sz w:val="96"/>
                <w:szCs w:val="96"/>
                <w:lang w:val="de-DE"/>
              </w:rPr>
              <w:t xml:space="preserve"> </w:t>
            </w:r>
            <w:r>
              <w:rPr>
                <w:rFonts w:asciiTheme="minorHAnsi" w:hAnsiTheme="minorHAnsi" w:cstheme="minorHAnsi"/>
                <w:b/>
                <w:bCs/>
                <w:sz w:val="96"/>
                <w:szCs w:val="96"/>
                <w:lang w:val="de-DE"/>
              </w:rPr>
              <w:t>Euro</w:t>
            </w:r>
          </w:p>
        </w:tc>
      </w:tr>
      <w:tr w:rsidR="00AD5009" w:rsidRPr="00950880" w:rsidTr="006C27BC">
        <w:trPr>
          <w:cantSplit/>
          <w:trHeight w:hRule="exact" w:val="3402"/>
          <w:jc w:val="center"/>
        </w:trPr>
        <w:tc>
          <w:tcPr>
            <w:tcW w:w="3492"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933450" cy="914400"/>
                  <wp:effectExtent l="0" t="0" r="0" b="0"/>
                  <wp:docPr id="62" name="Picture 237" descr="E:\Sprachkurse\Sprachen unterrichten\Ressourcen\Bildersammlung\36.Geld-Post-Bank-Kommunikation\Geld\Euro\2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rachkurse\Sprachen unterrichten\Ressourcen\Bildersammlung\36.Geld-Post-Bank-Kommunikation\Geld\Euro\2 Euro.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933450" cy="914400"/>
                  <wp:effectExtent l="0" t="0" r="0" b="0"/>
                  <wp:docPr id="63" name="Picture 237" descr="E:\Sprachkurse\Sprachen unterrichten\Ressourcen\Bildersammlung\36.Geld-Post-Bank-Kommunikation\Geld\Euro\2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rachkurse\Sprachen unterrichten\Ressourcen\Bildersammlung\36.Geld-Post-Bank-Kommunikation\Geld\Euro\2 Euro.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838200" cy="838200"/>
                  <wp:effectExtent l="0" t="0" r="0" b="0"/>
                  <wp:docPr id="224"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inline>
              </w:drawing>
            </w:r>
          </w:p>
        </w:tc>
      </w:tr>
    </w:tbl>
    <w:p w:rsidR="0021730C" w:rsidRDefault="0021730C">
      <w:pPr>
        <w:spacing w:after="0"/>
        <w:rPr>
          <w:sz w:val="8"/>
          <w:szCs w:val="8"/>
          <w:vertAlign w:val="subscript"/>
        </w:rPr>
      </w:pPr>
      <w:r>
        <w:rPr>
          <w:sz w:val="8"/>
          <w:szCs w:val="8"/>
          <w:vertAlign w:val="subscript"/>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1730C" w:rsidRPr="00950880" w:rsidTr="00AB496F">
        <w:trPr>
          <w:cantSplit/>
          <w:trHeight w:hRule="exact" w:val="3402"/>
          <w:jc w:val="center"/>
        </w:trPr>
        <w:tc>
          <w:tcPr>
            <w:tcW w:w="3492" w:type="dxa"/>
            <w:tcMar>
              <w:left w:w="0" w:type="dxa"/>
              <w:right w:w="0" w:type="dxa"/>
            </w:tcMar>
            <w:vAlign w:val="center"/>
          </w:tcPr>
          <w:p w:rsidR="0021730C" w:rsidRPr="006D3AA0" w:rsidRDefault="0021730C" w:rsidP="00AB496F">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lastRenderedPageBreak/>
              <w:t>20 Fr.</w:t>
            </w:r>
          </w:p>
        </w:tc>
        <w:tc>
          <w:tcPr>
            <w:tcW w:w="3493" w:type="dxa"/>
            <w:tcMar>
              <w:left w:w="0" w:type="dxa"/>
              <w:right w:w="0" w:type="dxa"/>
            </w:tcMar>
            <w:vAlign w:val="center"/>
          </w:tcPr>
          <w:p w:rsidR="0021730C" w:rsidRPr="006D3AA0" w:rsidRDefault="0021730C" w:rsidP="00AB496F">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10 Fr.</w:t>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1116000" cy="1130980"/>
                  <wp:effectExtent l="0" t="0" r="8255" b="0"/>
                  <wp:docPr id="11" name="Grafik 2" descr="I:\Deutschkurse\selber unterrichten\1-5\Spielgeld zum Ausdrucken\Fünf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5\Spielgeld zum Ausdrucken\Fünffranken.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000" cy="1130980"/>
                          </a:xfrm>
                          <a:prstGeom prst="rect">
                            <a:avLst/>
                          </a:prstGeom>
                          <a:noFill/>
                          <a:ln>
                            <a:noFill/>
                          </a:ln>
                        </pic:spPr>
                      </pic:pic>
                    </a:graphicData>
                  </a:graphic>
                </wp:inline>
              </w:drawing>
            </w:r>
          </w:p>
        </w:tc>
      </w:tr>
      <w:tr w:rsidR="0021730C" w:rsidRPr="00950880" w:rsidTr="00AB496F">
        <w:trPr>
          <w:cantSplit/>
          <w:trHeight w:hRule="exact" w:val="3402"/>
          <w:jc w:val="center"/>
        </w:trPr>
        <w:tc>
          <w:tcPr>
            <w:tcW w:w="3492"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972000" cy="964523"/>
                  <wp:effectExtent l="0" t="0" r="0" b="7620"/>
                  <wp:docPr id="91" name="Grafik 91" descr="I:\Deutschkurse\selber unterrichten\1-5\Spielgeld zum Ausdrucken\Zwei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5\Spielgeld zum Ausdrucken\Zweifranken.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2000" cy="964523"/>
                          </a:xfrm>
                          <a:prstGeom prst="rect">
                            <a:avLst/>
                          </a:prstGeom>
                          <a:noFill/>
                          <a:ln>
                            <a:noFill/>
                          </a:ln>
                        </pic:spPr>
                      </pic:pic>
                    </a:graphicData>
                  </a:graphic>
                </wp:inline>
              </w:drawing>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972000" cy="964523"/>
                  <wp:effectExtent l="0" t="0" r="0" b="7620"/>
                  <wp:docPr id="27" name="Grafik 91" descr="I:\Deutschkurse\selber unterrichten\1-5\Spielgeld zum Ausdrucken\Zwei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5\Spielgeld zum Ausdrucken\Zweifranken.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2000" cy="964523"/>
                          </a:xfrm>
                          <a:prstGeom prst="rect">
                            <a:avLst/>
                          </a:prstGeom>
                          <a:noFill/>
                          <a:ln>
                            <a:noFill/>
                          </a:ln>
                        </pic:spPr>
                      </pic:pic>
                    </a:graphicData>
                  </a:graphic>
                </wp:inline>
              </w:drawing>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828000" cy="835459"/>
                  <wp:effectExtent l="0" t="0" r="0" b="3175"/>
                  <wp:docPr id="34"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000" cy="835459"/>
                          </a:xfrm>
                          <a:prstGeom prst="rect">
                            <a:avLst/>
                          </a:prstGeom>
                          <a:noFill/>
                          <a:ln>
                            <a:noFill/>
                          </a:ln>
                        </pic:spPr>
                      </pic:pic>
                    </a:graphicData>
                  </a:graphic>
                </wp:inline>
              </w:drawing>
            </w:r>
          </w:p>
        </w:tc>
      </w:tr>
      <w:tr w:rsidR="0021730C" w:rsidRPr="00950880" w:rsidTr="00AB496F">
        <w:trPr>
          <w:cantSplit/>
          <w:trHeight w:hRule="exact" w:val="3402"/>
          <w:jc w:val="center"/>
        </w:trPr>
        <w:tc>
          <w:tcPr>
            <w:tcW w:w="3492" w:type="dxa"/>
            <w:tcMar>
              <w:left w:w="0" w:type="dxa"/>
              <w:right w:w="0" w:type="dxa"/>
            </w:tcMar>
            <w:vAlign w:val="center"/>
          </w:tcPr>
          <w:p w:rsidR="0021730C" w:rsidRPr="006D3AA0" w:rsidRDefault="0021730C" w:rsidP="00AB496F">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20 Fr.</w:t>
            </w:r>
          </w:p>
        </w:tc>
        <w:tc>
          <w:tcPr>
            <w:tcW w:w="3493" w:type="dxa"/>
            <w:tcMar>
              <w:left w:w="0" w:type="dxa"/>
              <w:right w:w="0" w:type="dxa"/>
            </w:tcMar>
            <w:vAlign w:val="center"/>
          </w:tcPr>
          <w:p w:rsidR="0021730C" w:rsidRPr="006D3AA0" w:rsidRDefault="0021730C" w:rsidP="00AB496F">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10 Fr.</w:t>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1116000" cy="1130980"/>
                  <wp:effectExtent l="0" t="0" r="8255" b="0"/>
                  <wp:docPr id="35" name="Grafik 2" descr="I:\Deutschkurse\selber unterrichten\1-5\Spielgeld zum Ausdrucken\Fünf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5\Spielgeld zum Ausdrucken\Fünffranken.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000" cy="1130980"/>
                          </a:xfrm>
                          <a:prstGeom prst="rect">
                            <a:avLst/>
                          </a:prstGeom>
                          <a:noFill/>
                          <a:ln>
                            <a:noFill/>
                          </a:ln>
                        </pic:spPr>
                      </pic:pic>
                    </a:graphicData>
                  </a:graphic>
                </wp:inline>
              </w:drawing>
            </w:r>
          </w:p>
        </w:tc>
      </w:tr>
      <w:tr w:rsidR="0021730C" w:rsidRPr="00950880" w:rsidTr="00AB496F">
        <w:trPr>
          <w:cantSplit/>
          <w:trHeight w:hRule="exact" w:val="3402"/>
          <w:jc w:val="center"/>
        </w:trPr>
        <w:tc>
          <w:tcPr>
            <w:tcW w:w="3492"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972000" cy="964523"/>
                  <wp:effectExtent l="0" t="0" r="0" b="7620"/>
                  <wp:docPr id="36" name="Grafik 91" descr="I:\Deutschkurse\selber unterrichten\1-5\Spielgeld zum Ausdrucken\Zwei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5\Spielgeld zum Ausdrucken\Zweifranken.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2000" cy="964523"/>
                          </a:xfrm>
                          <a:prstGeom prst="rect">
                            <a:avLst/>
                          </a:prstGeom>
                          <a:noFill/>
                          <a:ln>
                            <a:noFill/>
                          </a:ln>
                        </pic:spPr>
                      </pic:pic>
                    </a:graphicData>
                  </a:graphic>
                </wp:inline>
              </w:drawing>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972000" cy="964523"/>
                  <wp:effectExtent l="0" t="0" r="0" b="7620"/>
                  <wp:docPr id="37" name="Grafik 91" descr="I:\Deutschkurse\selber unterrichten\1-5\Spielgeld zum Ausdrucken\Zwei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5\Spielgeld zum Ausdrucken\Zweifranken.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2000" cy="964523"/>
                          </a:xfrm>
                          <a:prstGeom prst="rect">
                            <a:avLst/>
                          </a:prstGeom>
                          <a:noFill/>
                          <a:ln>
                            <a:noFill/>
                          </a:ln>
                        </pic:spPr>
                      </pic:pic>
                    </a:graphicData>
                  </a:graphic>
                </wp:inline>
              </w:drawing>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828000" cy="835459"/>
                  <wp:effectExtent l="0" t="0" r="0" b="3175"/>
                  <wp:docPr id="38"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000" cy="835459"/>
                          </a:xfrm>
                          <a:prstGeom prst="rect">
                            <a:avLst/>
                          </a:prstGeom>
                          <a:noFill/>
                          <a:ln>
                            <a:noFill/>
                          </a:ln>
                        </pic:spPr>
                      </pic:pic>
                    </a:graphicData>
                  </a:graphic>
                </wp:inline>
              </w:drawing>
            </w:r>
          </w:p>
        </w:tc>
      </w:tr>
    </w:tbl>
    <w:p w:rsidR="00AD5009" w:rsidRDefault="00AD5009">
      <w:pPr>
        <w:spacing w:after="0"/>
        <w:rPr>
          <w:sz w:val="8"/>
          <w:szCs w:val="8"/>
          <w:vertAlign w:val="subscript"/>
        </w:rPr>
      </w:pPr>
    </w:p>
    <w:p w:rsidR="00AD5009" w:rsidRDefault="00AD5009">
      <w:pPr>
        <w:spacing w:after="0"/>
        <w:rPr>
          <w:sz w:val="8"/>
          <w:szCs w:val="8"/>
          <w:vertAlign w:val="subscript"/>
        </w:rPr>
      </w:pPr>
      <w:r>
        <w:rPr>
          <w:sz w:val="8"/>
          <w:szCs w:val="8"/>
          <w:vertAlign w:val="subscript"/>
        </w:rPr>
        <w:br w:type="page"/>
      </w:r>
    </w:p>
    <w:p w:rsidR="0096139B" w:rsidRDefault="0096139B" w:rsidP="009B33E8">
      <w:pPr>
        <w:spacing w:after="160" w:line="259" w:lineRule="auto"/>
        <w:rPr>
          <w:sz w:val="8"/>
          <w:szCs w:val="8"/>
          <w:vertAlign w:val="subscript"/>
        </w:rPr>
        <w:sectPr w:rsidR="0096139B" w:rsidSect="0096139B">
          <w:headerReference w:type="default" r:id="rId88"/>
          <w:pgSz w:w="11906" w:h="16838" w:code="9"/>
          <w:pgMar w:top="1134" w:right="1134" w:bottom="1134" w:left="1134" w:header="720" w:footer="720" w:gutter="0"/>
          <w:cols w:space="720"/>
          <w:formProt w:val="0"/>
          <w:docGrid w:linePitch="299" w:charSpace="-2049"/>
        </w:sectPr>
      </w:pPr>
    </w:p>
    <w:p w:rsidR="002D2234" w:rsidRDefault="00A56FDB">
      <w:pPr>
        <w:pStyle w:val="Abschnitt1"/>
      </w:pPr>
      <w:r>
        <w:lastRenderedPageBreak/>
        <w:t>Lektion 5</w:t>
      </w:r>
    </w:p>
    <w:p w:rsidR="002D2234" w:rsidRDefault="00A56FDB">
      <w:pPr>
        <w:pStyle w:val="Abschnitt2"/>
        <w:rPr>
          <w:i/>
        </w:rPr>
      </w:pPr>
      <w:bookmarkStart w:id="11" w:name="_2s8eyo1"/>
      <w:bookmarkEnd w:id="11"/>
      <w:r>
        <w:t>Grammatik: konkrete Bedeutungen ausdrücken</w:t>
      </w:r>
    </w:p>
    <w:p w:rsidR="002D2234" w:rsidRDefault="00A56FDB">
      <w:r>
        <w:t xml:space="preserve">In den bisherigen Übungen sind verschiedene Aspekte der Grammatik vorgekommen, ohne dass wir </w:t>
      </w:r>
      <w:r w:rsidR="00AB496F">
        <w:t xml:space="preserve">ausdrücklich </w:t>
      </w:r>
      <w:r>
        <w:t xml:space="preserve">darauf </w:t>
      </w:r>
      <w:r w:rsidR="00AB496F">
        <w:t xml:space="preserve">hingewiesen </w:t>
      </w:r>
      <w:r>
        <w:t xml:space="preserve">haben. Wenn der Sprachpate zum Beispiel beschreibt, was „er“, „ich“, „du“ gerade tun, dann beschäftigen wir uns mit Dingen, die man herkömmlicherweise Grammatik nennt. Oder die Akkusativ-Formen, die schon ab Lektion 1 immer wieder vorkamen. </w:t>
      </w:r>
    </w:p>
    <w:p w:rsidR="002D2234" w:rsidRDefault="00A56FDB">
      <w:r>
        <w:t xml:space="preserve">In der Grammatik geht es ganz einfach darum, auf welche Art und Weise man eine konkrete Bedeutung in Worten ausdrückt. Der Schwerpunkt auf den besitzanzeigenden Formen </w:t>
      </w:r>
      <w:r w:rsidR="009B5962">
        <w:t xml:space="preserve">(mein, dein usw.) </w:t>
      </w:r>
      <w:r>
        <w:t>in der heutigen Lektion ist ein weiteres solches Beispiel. Wir können diese verschiedenen Formen problemlos verwenden, ohne die Lernenden mit grammatikalischen Fachwörtern zu verwirren.</w:t>
      </w:r>
    </w:p>
    <w:tbl>
      <w:tblPr>
        <w:tblW w:w="9857"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000"/>
      </w:tblPr>
      <w:tblGrid>
        <w:gridCol w:w="2475"/>
        <w:gridCol w:w="4973"/>
        <w:gridCol w:w="2409"/>
      </w:tblGrid>
      <w:tr w:rsidR="005648F4"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5648F4"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1: Körperteile (schnelles Dutzend)</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rPr>
                <w:i/>
              </w:rPr>
            </w:pPr>
            <w:r>
              <w:t xml:space="preserve">Wir lernen etwa ein Dutzend Körperteile, nach den Regeln des schnellen Dutzends. Wir brauchen dazu kein Material, jeder kann auf seine eigene Hand, Nase, usw. zeigen. Zum Beispiel: </w:t>
            </w:r>
            <w:r>
              <w:rPr>
                <w:b/>
                <w:i/>
              </w:rPr>
              <w:t>das Bein, der Arm, die Hand, der Fuß, das Knie, der Kopf, die Nase, das Auge, das Ohr, der Mund, der Bauch, der Rücken</w:t>
            </w:r>
            <w:r>
              <w:rPr>
                <w:i/>
              </w:rPr>
              <w:t>.</w:t>
            </w:r>
          </w:p>
          <w:p w:rsidR="00796DA5" w:rsidRPr="00796DA5" w:rsidRDefault="00796DA5">
            <w:pPr>
              <w:pStyle w:val="ChartNorm"/>
            </w:pPr>
            <w:r w:rsidRPr="00796DA5">
              <w:t>Aufnehmen.</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B496F">
            <w:pPr>
              <w:pStyle w:val="ChartNorm"/>
            </w:pPr>
            <w:r>
              <w:t>Pro Person ein Bilderbogen zum Mitnehmen, als Hilfe für die anschlie</w:t>
            </w:r>
            <w:r w:rsidR="00746D6D">
              <w:t>ß</w:t>
            </w:r>
            <w:r>
              <w:t xml:space="preserve">ende Vertiefung </w:t>
            </w:r>
            <w:r w:rsidR="009B5962">
              <w:t xml:space="preserve">zuhause </w:t>
            </w:r>
            <w:r>
              <w:t>mit der Aufnahme</w:t>
            </w:r>
          </w:p>
        </w:tc>
      </w:tr>
      <w:tr w:rsidR="005648F4" w:rsidTr="009B5962">
        <w:trPr>
          <w:trHeight w:val="2420"/>
        </w:trPr>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8A6CD3" w:rsidRDefault="008A6CD3" w:rsidP="00B024F3">
            <w:pPr>
              <w:pStyle w:val="ChartTitle"/>
              <w:rPr>
                <w:i/>
              </w:rPr>
            </w:pPr>
            <w:r>
              <w:t xml:space="preserve">Übung 2: </w:t>
            </w:r>
            <w:r>
              <w:rPr>
                <w:i/>
              </w:rPr>
              <w:t>mein, dein, sein</w:t>
            </w:r>
            <w:r w:rsidR="00AB496F">
              <w:rPr>
                <w:i/>
              </w:rPr>
              <w:t>, ihr</w:t>
            </w:r>
          </w:p>
          <w:p w:rsidR="008A6CD3" w:rsidRDefault="008A6CD3" w:rsidP="00B024F3">
            <w:pPr>
              <w:pStyle w:val="ChartTitle"/>
            </w:pPr>
            <w:r>
              <w:t>(Reaktions</w:t>
            </w:r>
            <w:r w:rsidR="002F7020">
              <w:softHyphen/>
            </w:r>
            <w:r>
              <w:t>übung)</w:t>
            </w:r>
          </w:p>
          <w:p w:rsidR="008A6CD3" w:rsidRDefault="008A6CD3" w:rsidP="00B024F3">
            <w:pPr>
              <w:pStyle w:val="ChartTitle"/>
            </w:pP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8A6CD3" w:rsidRDefault="00AB496F" w:rsidP="00B024F3">
            <w:pPr>
              <w:pStyle w:val="ChartNorm"/>
            </w:pPr>
            <w:r>
              <w:t xml:space="preserve">Teil 1: </w:t>
            </w:r>
            <w:r w:rsidR="008A6CD3">
              <w:t xml:space="preserve">Wenn alle Körperteile einigermaßen sitzen, fügen wir </w:t>
            </w:r>
            <w:r w:rsidR="008A6CD3">
              <w:rPr>
                <w:i/>
              </w:rPr>
              <w:t xml:space="preserve">mein, dein </w:t>
            </w:r>
            <w:r w:rsidR="008A6CD3">
              <w:t>und evtl. auch</w:t>
            </w:r>
            <w:r w:rsidR="00746D6D">
              <w:t xml:space="preserve"> </w:t>
            </w:r>
            <w:r w:rsidR="008A6CD3">
              <w:rPr>
                <w:i/>
              </w:rPr>
              <w:t>sein, ihr</w:t>
            </w:r>
            <w:r w:rsidR="008A6CD3">
              <w:t xml:space="preserve"> dazu. </w:t>
            </w:r>
          </w:p>
          <w:p w:rsidR="00462CEC" w:rsidRDefault="008A6CD3" w:rsidP="00B024F3">
            <w:pPr>
              <w:pStyle w:val="ChartNorm"/>
            </w:pPr>
            <w:r>
              <w:t xml:space="preserve">Der Sprachpate sagt z.B.: </w:t>
            </w:r>
            <w:r>
              <w:rPr>
                <w:i/>
              </w:rPr>
              <w:t xml:space="preserve">Wo ist mein Ohr, wo ist dein Ohr, mein Bein, </w:t>
            </w:r>
            <w:r w:rsidR="00AB496F">
              <w:rPr>
                <w:i/>
              </w:rPr>
              <w:t xml:space="preserve">wo ist </w:t>
            </w:r>
            <w:r>
              <w:rPr>
                <w:i/>
              </w:rPr>
              <w:t>de</w:t>
            </w:r>
            <w:r w:rsidR="00462CEC">
              <w:rPr>
                <w:i/>
              </w:rPr>
              <w:t>in Bein, meine Nase, deine Nase.</w:t>
            </w:r>
            <w:r>
              <w:rPr>
                <w:i/>
              </w:rPr>
              <w:t xml:space="preserve"> </w:t>
            </w:r>
            <w:r>
              <w:t xml:space="preserve">Dann </w:t>
            </w:r>
            <w:r w:rsidR="00462CEC">
              <w:t xml:space="preserve">alle Körperteile </w:t>
            </w:r>
            <w:r>
              <w:t xml:space="preserve">sowie “mein” und “dein” mischen. Die Lernenden zeigen auf die entsprechenden Körperteile. </w:t>
            </w:r>
          </w:p>
          <w:p w:rsidR="002F7020" w:rsidRDefault="00AB496F" w:rsidP="00B024F3">
            <w:pPr>
              <w:pStyle w:val="ChartNorm"/>
            </w:pPr>
            <w:r>
              <w:t xml:space="preserve">Teil 2: </w:t>
            </w:r>
            <w:r w:rsidR="002F7020">
              <w:t xml:space="preserve">Wir </w:t>
            </w:r>
            <w:r w:rsidR="008A6CD3">
              <w:t xml:space="preserve">fügen noch </w:t>
            </w:r>
            <w:r w:rsidR="008A6CD3">
              <w:rPr>
                <w:i/>
              </w:rPr>
              <w:t>sein</w:t>
            </w:r>
            <w:r w:rsidR="009B5962">
              <w:rPr>
                <w:i/>
              </w:rPr>
              <w:t xml:space="preserve"> und </w:t>
            </w:r>
            <w:r w:rsidR="008A6CD3">
              <w:rPr>
                <w:i/>
              </w:rPr>
              <w:t xml:space="preserve">ihr </w:t>
            </w:r>
            <w:r w:rsidR="008A6CD3">
              <w:t xml:space="preserve">dazu. Dafür verwenden wir am besten zwei Puppen. Der Sprachpate zeigt auf die eine Puppe und sagt </w:t>
            </w:r>
            <w:r>
              <w:rPr>
                <w:i/>
              </w:rPr>
              <w:t>das ist ein M</w:t>
            </w:r>
            <w:r w:rsidR="008A6CD3">
              <w:rPr>
                <w:i/>
              </w:rPr>
              <w:t>ann</w:t>
            </w:r>
            <w:r w:rsidR="008A6CD3">
              <w:t xml:space="preserve">, zeigt auf die andere und sagt </w:t>
            </w:r>
            <w:r>
              <w:rPr>
                <w:i/>
              </w:rPr>
              <w:t>das ist eine F</w:t>
            </w:r>
            <w:r w:rsidR="008A6CD3">
              <w:rPr>
                <w:i/>
              </w:rPr>
              <w:t>rau</w:t>
            </w:r>
            <w:r w:rsidR="008A6CD3">
              <w:t xml:space="preserve">. Dann zeigt er auf </w:t>
            </w:r>
            <w:r w:rsidR="008A6CD3">
              <w:rPr>
                <w:i/>
              </w:rPr>
              <w:t xml:space="preserve">seine Nase, ihr Bein, ihr Arm, sein Bauch. </w:t>
            </w:r>
            <w:r w:rsidR="008A6CD3">
              <w:t>Die Übung kann dann erweitert werden auf Männer und Frauen in der Lerngruppe.</w:t>
            </w:r>
          </w:p>
          <w:p w:rsidR="008A6CD3" w:rsidRDefault="008A6CD3" w:rsidP="00B024F3">
            <w:pPr>
              <w:pStyle w:val="ChartNorm"/>
            </w:pPr>
            <w:r>
              <w:t>Siehe Anmerkung.</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8A6CD3" w:rsidRDefault="00462CEC" w:rsidP="00B024F3">
            <w:pPr>
              <w:pStyle w:val="ChartNorm"/>
            </w:pPr>
            <w:r>
              <w:t xml:space="preserve">Für Teil 2: </w:t>
            </w:r>
            <w:r w:rsidR="008A6CD3">
              <w:t>Zwei Puppen oder Bilder – ein Mann und eine Frau</w:t>
            </w:r>
            <w:r>
              <w:t xml:space="preserve"> (für „sein, ihr“)</w:t>
            </w:r>
          </w:p>
          <w:p w:rsidR="002F7020" w:rsidRDefault="002F7020" w:rsidP="00B024F3">
            <w:pPr>
              <w:pStyle w:val="ChartNorm"/>
            </w:pPr>
          </w:p>
          <w:p w:rsidR="002F7020" w:rsidRDefault="002F7020" w:rsidP="00B024F3">
            <w:pPr>
              <w:pStyle w:val="ChartNorm"/>
            </w:pPr>
            <w:r>
              <w:t>Zum Ein</w:t>
            </w:r>
            <w:r>
              <w:softHyphen/>
              <w:t>führen eignet sich eine große Mädchen-</w:t>
            </w:r>
            <w:r w:rsidR="00BC0B67">
              <w:t xml:space="preserve"> </w:t>
            </w:r>
            <w:r>
              <w:t>und eine Jungen-Puppe besonders gut, damit die Körperteile gut sichtbar sind.</w:t>
            </w:r>
          </w:p>
        </w:tc>
      </w:tr>
      <w:tr w:rsidR="009B2FFC" w:rsidTr="009B5962">
        <w:trPr>
          <w:trHeight w:val="2420"/>
        </w:trPr>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rsidP="009B2FFC">
            <w:pPr>
              <w:pStyle w:val="ChartTitle"/>
            </w:pPr>
            <w:r>
              <w:t xml:space="preserve">Übung 3: </w:t>
            </w:r>
            <w:r w:rsidRPr="00462CEC">
              <w:rPr>
                <w:i/>
              </w:rPr>
              <w:t>Mein Bein, dein Bein</w:t>
            </w:r>
            <w:r w:rsidR="00CF6690">
              <w:rPr>
                <w:i/>
              </w:rPr>
              <w:t>, sein Bein, ihr Bein</w:t>
            </w:r>
            <w:r>
              <w:t xml:space="preserve"> (Reaktionsübung)</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CF6690" w:rsidP="009B2FFC">
            <w:pPr>
              <w:pStyle w:val="ChartNorm"/>
            </w:pPr>
            <w:r w:rsidRPr="002F7020">
              <w:t>Jetzt fragen wir alle Possesivpronomen durcheinander ab:</w:t>
            </w:r>
            <w:r>
              <w:rPr>
                <w:i/>
              </w:rPr>
              <w:t xml:space="preserve"> </w:t>
            </w:r>
            <w:r w:rsidR="009B5962">
              <w:rPr>
                <w:i/>
              </w:rPr>
              <w:t xml:space="preserve">Wo ist dein Bein? Wo ist mein Bein? </w:t>
            </w:r>
            <w:r w:rsidR="009B2FFC">
              <w:rPr>
                <w:i/>
              </w:rPr>
              <w:t xml:space="preserve">Wo ist der Mann? </w:t>
            </w:r>
            <w:r w:rsidR="009B5962">
              <w:rPr>
                <w:i/>
              </w:rPr>
              <w:t>W</w:t>
            </w:r>
            <w:r>
              <w:rPr>
                <w:i/>
              </w:rPr>
              <w:t xml:space="preserve">o ist seine Nase? </w:t>
            </w:r>
            <w:r w:rsidR="009B2FFC">
              <w:rPr>
                <w:i/>
              </w:rPr>
              <w:t xml:space="preserve">Wo ist die Frau? </w:t>
            </w:r>
            <w:r w:rsidR="009B5962">
              <w:rPr>
                <w:i/>
              </w:rPr>
              <w:t>W</w:t>
            </w:r>
            <w:r w:rsidR="009B2FFC">
              <w:rPr>
                <w:i/>
              </w:rPr>
              <w:t xml:space="preserve">o sind ihre Beine? </w:t>
            </w:r>
            <w:r w:rsidR="009B2FFC">
              <w:t>usw.</w:t>
            </w:r>
          </w:p>
          <w:p w:rsidR="009B2FFC" w:rsidRDefault="009B2FFC" w:rsidP="009B2FFC">
            <w:pPr>
              <w:pStyle w:val="ChartNorm"/>
            </w:pPr>
            <w:r>
              <w:t xml:space="preserve">Die Mehrzahlform </w:t>
            </w:r>
            <w:r w:rsidR="009B5962">
              <w:t>(</w:t>
            </w:r>
            <w:r w:rsidR="009B5962">
              <w:rPr>
                <w:i/>
              </w:rPr>
              <w:t>Beine</w:t>
            </w:r>
            <w:r w:rsidR="009B5962">
              <w:t xml:space="preserve">) werden die Lernenden problemlos verstehen. Wir </w:t>
            </w:r>
            <w:r w:rsidR="007F039F">
              <w:t xml:space="preserve">rücken sie aber hier nicht in den Fokus. </w:t>
            </w:r>
            <w:r>
              <w:t>Einen Teil dieser Übung aufnehmen.</w:t>
            </w:r>
          </w:p>
          <w:p w:rsidR="009B2FFC" w:rsidRDefault="009B2FFC" w:rsidP="009B2FFC">
            <w:pPr>
              <w:pStyle w:val="ChartNorm"/>
            </w:pPr>
            <w:r>
              <w:t>Siehe Anmerkung.</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rsidP="002F7020">
            <w:pPr>
              <w:pStyle w:val="ChartNorm"/>
            </w:pPr>
            <w:r>
              <w:t xml:space="preserve">Pro Person ein </w:t>
            </w:r>
            <w:r w:rsidR="00C319FC">
              <w:t>Spielfiguren</w:t>
            </w:r>
            <w:r>
              <w:t xml:space="preserve">-Mann und eine Frau. </w:t>
            </w:r>
          </w:p>
        </w:tc>
      </w:tr>
      <w:tr w:rsidR="009B2FFC"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Title"/>
            </w:pPr>
            <w:r>
              <w:t xml:space="preserve">Übung 4: </w:t>
            </w:r>
          </w:p>
          <w:p w:rsidR="009B2FFC" w:rsidRDefault="009B2FFC">
            <w:pPr>
              <w:pStyle w:val="ChartTitle"/>
            </w:pPr>
            <w:r>
              <w:lastRenderedPageBreak/>
              <w:t>Farben und Zahlen (Bingo)</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pPr>
            <w:r>
              <w:lastRenderedPageBreak/>
              <w:t xml:space="preserve">Bingo: Wir brauchen zwei identische Sätze von </w:t>
            </w:r>
            <w:r>
              <w:lastRenderedPageBreak/>
              <w:t>Karten mit Zahlen 1-10 in verschiedenen Farben (wie in L4). Ein Satz ist für den Sprachpaten, der andere wird an die Lernenden verteilt. Der Sprachpate ruft nun von seinem Stoß eine Karte nach der anderen auf. (Die Lernenden können nicht sehen, welche Karte der Spra</w:t>
            </w:r>
            <w:r w:rsidR="007F039F">
              <w:t xml:space="preserve">chpate in der Hand hält.) Z.B. </w:t>
            </w:r>
            <w:r w:rsidRPr="007F039F">
              <w:rPr>
                <w:i/>
              </w:rPr>
              <w:t>vier rot</w:t>
            </w:r>
            <w:r>
              <w:t xml:space="preserve">. (Nicht </w:t>
            </w:r>
            <w:r w:rsidRPr="007F039F">
              <w:rPr>
                <w:i/>
              </w:rPr>
              <w:t>die rote Vier</w:t>
            </w:r>
            <w:r>
              <w:t xml:space="preserve"> – siehe Anmerkung in L4). Wer die genannte Kombination in der Hand hält, legt sie in die Mitte. Wer zuerst keine Karten mehr hat, hat gewonnen.</w:t>
            </w:r>
          </w:p>
          <w:p w:rsidR="009B2FFC" w:rsidRDefault="009B2FFC">
            <w:pPr>
              <w:pStyle w:val="ChartNorm"/>
            </w:pPr>
            <w:r>
              <w:t xml:space="preserve">Das Spiel wiederholen mit den Zahlen 11-20. </w:t>
            </w:r>
          </w:p>
          <w:p w:rsidR="009B2FFC" w:rsidRDefault="009B2FFC" w:rsidP="007F039F">
            <w:pPr>
              <w:pStyle w:val="ChartNorm"/>
            </w:pPr>
            <w:r>
              <w:t>Wenn sich Analphabeten in der Lerngruppe befinden, muss diese Übung entsprechend angepasst (oder ausgelassen) werden. Siehe Anmerkung in L4.</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rsidP="005648F4">
            <w:pPr>
              <w:pStyle w:val="ChartNorm"/>
            </w:pPr>
            <w:r>
              <w:lastRenderedPageBreak/>
              <w:t xml:space="preserve">Zwei Sätze von </w:t>
            </w:r>
            <w:r>
              <w:lastRenderedPageBreak/>
              <w:t xml:space="preserve">Spielkarten (wie in L4, Übung 2) mit Zahlen 1-10 in verschiedenen Farben. Wenn möglich auch zwei Sätze mit den Zahlen 11-20. </w:t>
            </w:r>
          </w:p>
        </w:tc>
      </w:tr>
      <w:tr w:rsidR="009B2FFC"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rsidP="005648F4">
            <w:pPr>
              <w:pStyle w:val="ChartTitle"/>
            </w:pPr>
            <w:r>
              <w:lastRenderedPageBreak/>
              <w:t>Übung 5: Körperteile und Zahlen (Spielerische Vertiefung)</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pPr>
            <w:r>
              <w:t>Wir teilen die Gruppe in zwei Teams auf und stellen zwei Stuhlreihen auf, so dass sich die beiden Teams gegenüber sitzen, ohne Tisch dazwischen.</w:t>
            </w:r>
          </w:p>
          <w:p w:rsidR="009B2FFC" w:rsidRDefault="009B2FFC" w:rsidP="00ED15CD">
            <w:pPr>
              <w:pStyle w:val="ChartNorm"/>
              <w:rPr>
                <w:i/>
              </w:rPr>
            </w:pPr>
            <w:r>
              <w:t xml:space="preserve">Der Sprachpate sagt z.B. </w:t>
            </w:r>
            <w:r>
              <w:rPr>
                <w:i/>
              </w:rPr>
              <w:t xml:space="preserve">5 Arme. </w:t>
            </w:r>
            <w:r>
              <w:t xml:space="preserve">Nun muss jedes Team insgesamt 5 Arme hochheben. Es braucht also ein wenig Zusammenarbeit. Wir spielen weiter: </w:t>
            </w:r>
            <w:r>
              <w:rPr>
                <w:i/>
              </w:rPr>
              <w:t xml:space="preserve">3 Beine, 2 Füße, 9 Hände </w:t>
            </w:r>
            <w:r>
              <w:t>usw.</w:t>
            </w:r>
            <w:r>
              <w:rPr>
                <w:i/>
              </w:rPr>
              <w:t xml:space="preserve"> </w:t>
            </w:r>
          </w:p>
          <w:p w:rsidR="009B2FFC" w:rsidRDefault="009B2FFC" w:rsidP="00ED15CD">
            <w:pPr>
              <w:pStyle w:val="ChartNorm"/>
              <w:rPr>
                <w:i/>
              </w:rPr>
            </w:pPr>
            <w:r>
              <w:t>Einen Teil dieser Übung aufnehmen.</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pPr>
          </w:p>
        </w:tc>
      </w:tr>
      <w:tr w:rsidR="009B2FFC"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Title"/>
            </w:pPr>
            <w:r>
              <w:t>Übung 6: an der Kasse (Rollenspiel)</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rPr>
                <w:i/>
              </w:rPr>
            </w:pPr>
            <w:bookmarkStart w:id="12" w:name="_17dp8vu"/>
            <w:bookmarkEnd w:id="12"/>
            <w:r>
              <w:t xml:space="preserve">Beispiel: </w:t>
            </w:r>
            <w:r>
              <w:rPr>
                <w:i/>
              </w:rPr>
              <w:t>Guten Tag. – Guten Tag. – 3 Euro/Franken bitte.</w:t>
            </w:r>
            <w:r w:rsidR="00746D6D">
              <w:rPr>
                <w:i/>
              </w:rPr>
              <w:t xml:space="preserve"> </w:t>
            </w:r>
            <w:r>
              <w:rPr>
                <w:i/>
              </w:rPr>
              <w:t>Danke. – Auf Wiedersehen.</w:t>
            </w:r>
          </w:p>
          <w:p w:rsidR="009B2FFC" w:rsidRPr="00796DA5" w:rsidRDefault="009B2FFC" w:rsidP="005648F4">
            <w:pPr>
              <w:pStyle w:val="ChartNorm"/>
            </w:pPr>
            <w:r>
              <w:t>2-3 Varianten dieses Dialoges a</w:t>
            </w:r>
            <w:r w:rsidRPr="00796DA5">
              <w:t>ufnehmen.</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pPr>
          </w:p>
        </w:tc>
      </w:tr>
    </w:tbl>
    <w:p w:rsidR="008A6CD3" w:rsidRDefault="008A6CD3" w:rsidP="008A6CD3">
      <w:r>
        <w:rPr>
          <w:b/>
        </w:rPr>
        <w:t xml:space="preserve">Anmerkung zu Übung 2: </w:t>
      </w:r>
      <w:r>
        <w:rPr>
          <w:i/>
        </w:rPr>
        <w:t xml:space="preserve">mein </w:t>
      </w:r>
      <w:r>
        <w:t>bezieht sich immer auf die Person die gerade spricht</w:t>
      </w:r>
      <w:r w:rsidR="00AB496F">
        <w:t>,</w:t>
      </w:r>
      <w:r>
        <w:t xml:space="preserve"> </w:t>
      </w:r>
      <w:r>
        <w:rPr>
          <w:i/>
        </w:rPr>
        <w:t xml:space="preserve">dein </w:t>
      </w:r>
      <w:r>
        <w:t xml:space="preserve">bezieht sich auf die Person, </w:t>
      </w:r>
      <w:r w:rsidR="003A00BF">
        <w:t>die angesprochen wird.</w:t>
      </w:r>
    </w:p>
    <w:p w:rsidR="008A6CD3" w:rsidRDefault="008A6CD3" w:rsidP="008A6CD3">
      <w:r>
        <w:t>Auf die verschiedenen Endungen (</w:t>
      </w:r>
      <w:r>
        <w:rPr>
          <w:i/>
        </w:rPr>
        <w:t>mein, meine</w:t>
      </w:r>
      <w:r>
        <w:t>) gehen wir zu diesem Zeitpunkt nicht ein.</w:t>
      </w:r>
    </w:p>
    <w:p w:rsidR="002D2234" w:rsidRPr="008A6CD3" w:rsidRDefault="00A56FDB" w:rsidP="008A6CD3">
      <w:pPr>
        <w:rPr>
          <w:lang w:val="de-DE"/>
        </w:rPr>
      </w:pPr>
      <w:r>
        <w:rPr>
          <w:b/>
        </w:rPr>
        <w:t xml:space="preserve">Anmerkung zu Übung </w:t>
      </w:r>
      <w:r w:rsidR="008A6CD3">
        <w:rPr>
          <w:b/>
        </w:rPr>
        <w:t>3</w:t>
      </w:r>
      <w:r>
        <w:rPr>
          <w:b/>
        </w:rPr>
        <w:t xml:space="preserve">: </w:t>
      </w:r>
      <w:r w:rsidR="002D41F6" w:rsidRPr="00205E98">
        <w:rPr>
          <w:lang w:val="de-DE"/>
        </w:rPr>
        <w:t xml:space="preserve">Für den Sprachpaten wäre es vielleicht natürlicher, zu fragen: </w:t>
      </w:r>
      <w:r w:rsidR="002D41F6">
        <w:rPr>
          <w:lang w:val="de-DE"/>
        </w:rPr>
        <w:t>„</w:t>
      </w:r>
      <w:r w:rsidR="002D41F6" w:rsidRPr="00205E98">
        <w:rPr>
          <w:lang w:val="de-DE"/>
        </w:rPr>
        <w:t xml:space="preserve">Wo ist der Kopf </w:t>
      </w:r>
      <w:r w:rsidR="002D41F6">
        <w:rPr>
          <w:lang w:val="de-DE"/>
        </w:rPr>
        <w:t xml:space="preserve">des </w:t>
      </w:r>
      <w:r w:rsidR="005648F4">
        <w:rPr>
          <w:lang w:val="de-DE"/>
        </w:rPr>
        <w:t>Mannes</w:t>
      </w:r>
      <w:r w:rsidR="002D41F6">
        <w:rPr>
          <w:lang w:val="de-DE"/>
        </w:rPr>
        <w:t>“</w:t>
      </w:r>
      <w:r w:rsidR="008A6CD3">
        <w:rPr>
          <w:lang w:val="de-DE"/>
        </w:rPr>
        <w:t xml:space="preserve">. </w:t>
      </w:r>
      <w:r>
        <w:t>Wir verzichten bewusst auf die Genitiv-Form. Sie wird in der gesprochenen Sprache je länger je weniger verwendet. Auch wer die offiziellen Prüfungen absolvieren möchte, muss sie erst für B1 erkennen können (</w:t>
      </w:r>
      <w:r w:rsidR="007F039F">
        <w:t xml:space="preserve">und auch dann </w:t>
      </w:r>
      <w:r>
        <w:t>nicht selber formen</w:t>
      </w:r>
      <w:r w:rsidR="007F039F">
        <w:t xml:space="preserve"> können</w:t>
      </w:r>
      <w:r>
        <w:t xml:space="preserve">). </w:t>
      </w:r>
      <w:r w:rsidR="008A6CD3">
        <w:t xml:space="preserve">Wir vermeiden auch Ausdrücke wie </w:t>
      </w:r>
      <w:r w:rsidR="008A6CD3">
        <w:rPr>
          <w:lang w:val="de-DE"/>
        </w:rPr>
        <w:t xml:space="preserve">„der Kopf </w:t>
      </w:r>
      <w:r w:rsidR="008A6CD3" w:rsidRPr="00205E98">
        <w:rPr>
          <w:lang w:val="de-DE"/>
        </w:rPr>
        <w:t xml:space="preserve">vom </w:t>
      </w:r>
      <w:r w:rsidR="005648F4">
        <w:rPr>
          <w:lang w:val="de-DE"/>
        </w:rPr>
        <w:t>Mann</w:t>
      </w:r>
      <w:r w:rsidR="008A6CD3">
        <w:rPr>
          <w:lang w:val="de-DE"/>
        </w:rPr>
        <w:t>“</w:t>
      </w:r>
      <w:r w:rsidR="008A6CD3" w:rsidRPr="00205E98">
        <w:rPr>
          <w:lang w:val="de-DE"/>
        </w:rPr>
        <w:t xml:space="preserve">? </w:t>
      </w:r>
      <w:r w:rsidR="008A6CD3">
        <w:rPr>
          <w:lang w:val="de-DE"/>
        </w:rPr>
        <w:t>Diese Formulierung enthält den Dativ</w:t>
      </w:r>
      <w:r w:rsidR="008A6CD3" w:rsidRPr="00205E98">
        <w:rPr>
          <w:lang w:val="de-DE"/>
        </w:rPr>
        <w:t xml:space="preserve">, </w:t>
      </w:r>
      <w:r w:rsidR="002B6B6D" w:rsidRPr="00205E98">
        <w:rPr>
          <w:lang w:val="de-DE"/>
        </w:rPr>
        <w:t>de</w:t>
      </w:r>
      <w:r w:rsidR="002B6B6D">
        <w:rPr>
          <w:lang w:val="de-DE"/>
        </w:rPr>
        <w:t>r</w:t>
      </w:r>
      <w:r w:rsidR="002B6B6D" w:rsidRPr="00205E98">
        <w:rPr>
          <w:lang w:val="de-DE"/>
        </w:rPr>
        <w:t xml:space="preserve"> </w:t>
      </w:r>
      <w:r w:rsidR="008A6CD3">
        <w:rPr>
          <w:lang w:val="de-DE"/>
        </w:rPr>
        <w:t xml:space="preserve">zu diesem frühen Zeitpunkt </w:t>
      </w:r>
      <w:r w:rsidR="008A6CD3" w:rsidRPr="00CF0327">
        <w:rPr>
          <w:lang w:val="de-DE"/>
        </w:rPr>
        <w:t>unnötige Verwirrung stiften</w:t>
      </w:r>
      <w:r w:rsidR="008A6CD3">
        <w:rPr>
          <w:lang w:val="de-DE"/>
        </w:rPr>
        <w:t xml:space="preserve"> kann</w:t>
      </w:r>
      <w:r w:rsidR="008A6CD3" w:rsidRPr="00CF0327">
        <w:rPr>
          <w:lang w:val="de-DE"/>
        </w:rPr>
        <w:t>.</w:t>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pageBreakBefore/>
              <w:spacing w:before="96" w:after="96"/>
              <w:jc w:val="center"/>
              <w:rPr>
                <w:rFonts w:asciiTheme="minorHAnsi" w:hAnsiTheme="minorHAnsi" w:cstheme="minorHAnsi"/>
                <w:sz w:val="32"/>
                <w:szCs w:val="32"/>
                <w:lang w:val="de-DE"/>
              </w:rPr>
            </w:pPr>
            <w:r>
              <w:rPr>
                <w:noProof/>
              </w:rPr>
              <w:lastRenderedPageBreak/>
              <w:drawing>
                <wp:inline distT="0" distB="0" distL="0" distR="3810">
                  <wp:extent cx="1711325" cy="2057400"/>
                  <wp:effectExtent l="0" t="0" r="0" b="0"/>
                  <wp:docPr id="104" name="Picture 104" descr="I:\Deutschkurse\selber unterrichten\005\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Deutschkurse\selber unterrichten\005\Kopf.jpg"/>
                          <pic:cNvPicPr>
                            <a:picLocks noChangeAspect="1" noChangeArrowheads="1"/>
                          </pic:cNvPicPr>
                        </pic:nvPicPr>
                        <pic:blipFill>
                          <a:blip r:embed="rId89" cstate="print"/>
                          <a:stretch>
                            <a:fillRect/>
                          </a:stretch>
                        </pic:blipFill>
                        <pic:spPr bwMode="auto">
                          <a:xfrm>
                            <a:off x="0" y="0"/>
                            <a:ext cx="1711325" cy="20574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3175" distL="0" distR="0">
                  <wp:extent cx="1981200" cy="1330960"/>
                  <wp:effectExtent l="0" t="0" r="0" b="0"/>
                  <wp:docPr id="105" name="Picture 105" descr="I:\Deutschkurse\selber unterrichten\005\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Deutschkurse\selber unterrichten\005\Auge.jpg"/>
                          <pic:cNvPicPr>
                            <a:picLocks noChangeAspect="1" noChangeArrowheads="1"/>
                          </pic:cNvPicPr>
                        </pic:nvPicPr>
                        <pic:blipFill>
                          <a:blip r:embed="rId90" cstate="print"/>
                          <a:stretch>
                            <a:fillRect/>
                          </a:stretch>
                        </pic:blipFill>
                        <pic:spPr bwMode="auto">
                          <a:xfrm>
                            <a:off x="0" y="0"/>
                            <a:ext cx="1981200" cy="133096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1532890" cy="2057400"/>
                  <wp:effectExtent l="0" t="0" r="0" b="0"/>
                  <wp:docPr id="106" name="Picture 106" descr="I:\Deutschkurse\selber unterrichten\005\N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Deutschkurse\selber unterrichten\005\Nase.jpg"/>
                          <pic:cNvPicPr>
                            <a:picLocks noChangeAspect="1" noChangeArrowheads="1"/>
                          </pic:cNvPicPr>
                        </pic:nvPicPr>
                        <pic:blipFill>
                          <a:blip r:embed="rId91" cstate="print"/>
                          <a:stretch>
                            <a:fillRect/>
                          </a:stretch>
                        </pic:blipFill>
                        <pic:spPr bwMode="auto">
                          <a:xfrm>
                            <a:off x="0" y="0"/>
                            <a:ext cx="1532890" cy="205740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6350">
                  <wp:extent cx="2070100" cy="1125855"/>
                  <wp:effectExtent l="0" t="0" r="0" b="0"/>
                  <wp:docPr id="107" name="Picture 107" descr="I:\Deutschkurse\selber unterrichten\005\M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Deutschkurse\selber unterrichten\005\Mund.jpg"/>
                          <pic:cNvPicPr>
                            <a:picLocks noChangeAspect="1" noChangeArrowheads="1"/>
                          </pic:cNvPicPr>
                        </pic:nvPicPr>
                        <pic:blipFill>
                          <a:blip r:embed="rId92" cstate="print"/>
                          <a:stretch>
                            <a:fillRect/>
                          </a:stretch>
                        </pic:blipFill>
                        <pic:spPr bwMode="auto">
                          <a:xfrm>
                            <a:off x="0" y="0"/>
                            <a:ext cx="2070100" cy="112585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6350" distL="0" distR="8890">
                  <wp:extent cx="1687195" cy="2032000"/>
                  <wp:effectExtent l="0" t="0" r="0" b="0"/>
                  <wp:docPr id="108" name="Picture 108" descr="I:\Deutschkurse\selber unterrichten\005\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Deutschkurse\selber unterrichten\005\Ohr.jpg"/>
                          <pic:cNvPicPr>
                            <a:picLocks noChangeAspect="1" noChangeArrowheads="1"/>
                          </pic:cNvPicPr>
                        </pic:nvPicPr>
                        <pic:blipFill>
                          <a:blip r:embed="rId93" cstate="print"/>
                          <a:stretch>
                            <a:fillRect/>
                          </a:stretch>
                        </pic:blipFill>
                        <pic:spPr bwMode="auto">
                          <a:xfrm>
                            <a:off x="0" y="0"/>
                            <a:ext cx="1687195" cy="20320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829C0">
            <w:pPr>
              <w:spacing w:before="96" w:after="96"/>
              <w:jc w:val="center"/>
              <w:rPr>
                <w:rFonts w:asciiTheme="minorHAnsi" w:hAnsiTheme="minorHAnsi" w:cstheme="minorHAnsi"/>
                <w:sz w:val="32"/>
                <w:szCs w:val="32"/>
                <w:lang w:val="de-DE"/>
              </w:rPr>
            </w:pPr>
            <w:r w:rsidRPr="000829C0">
              <w:rPr>
                <w:rFonts w:asciiTheme="minorHAnsi" w:hAnsiTheme="minorHAnsi" w:cstheme="minorHAnsi"/>
                <w:noProof/>
                <w:sz w:val="32"/>
                <w:szCs w:val="32"/>
              </w:rPr>
              <w:drawing>
                <wp:inline distT="0" distB="0" distL="0" distR="0">
                  <wp:extent cx="1379220" cy="2059756"/>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1380598" cy="2061814"/>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D67E3">
            <w:pPr>
              <w:spacing w:before="96" w:after="96"/>
              <w:jc w:val="center"/>
              <w:rPr>
                <w:rFonts w:asciiTheme="minorHAnsi" w:hAnsiTheme="minorHAnsi" w:cstheme="minorHAnsi"/>
                <w:sz w:val="32"/>
                <w:szCs w:val="32"/>
              </w:rPr>
            </w:pPr>
            <w:r>
              <w:rPr>
                <w:rFonts w:asciiTheme="minorHAnsi" w:hAnsiTheme="minorHAnsi" w:cstheme="minorHAnsi"/>
                <w:noProof/>
                <w:sz w:val="32"/>
                <w:szCs w:val="32"/>
              </w:rPr>
              <w:drawing>
                <wp:inline distT="0" distB="0" distL="0" distR="0">
                  <wp:extent cx="1767547" cy="2064289"/>
                  <wp:effectExtent l="19050" t="0" r="4103" b="0"/>
                  <wp:docPr id="6" name="Picture 5" descr="005.Bauch4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Bauch4 zum Ersetzen.jpg"/>
                          <pic:cNvPicPr/>
                        </pic:nvPicPr>
                        <pic:blipFill>
                          <a:blip r:embed="rId95" cstate="print"/>
                          <a:stretch>
                            <a:fillRect/>
                          </a:stretch>
                        </pic:blipFill>
                        <pic:spPr>
                          <a:xfrm>
                            <a:off x="0" y="0"/>
                            <a:ext cx="1765206" cy="206155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0" distL="0" distR="0">
                  <wp:extent cx="2080260" cy="2019300"/>
                  <wp:effectExtent l="0" t="0" r="0" b="0"/>
                  <wp:docPr id="111" name="Picture 111" descr="I:\Deutschkurse\selber unterrichten\005\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Deutschkurse\selber unterrichten\005\Arm.jpg"/>
                          <pic:cNvPicPr>
                            <a:picLocks noChangeAspect="1" noChangeArrowheads="1"/>
                          </pic:cNvPicPr>
                        </pic:nvPicPr>
                        <pic:blipFill>
                          <a:blip r:embed="rId96" cstate="print"/>
                          <a:stretch>
                            <a:fillRect/>
                          </a:stretch>
                        </pic:blipFill>
                        <pic:spPr bwMode="auto">
                          <a:xfrm>
                            <a:off x="0" y="0"/>
                            <a:ext cx="2080260" cy="20193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829C0">
            <w:pPr>
              <w:spacing w:before="96" w:after="96"/>
              <w:jc w:val="center"/>
              <w:rPr>
                <w:rFonts w:asciiTheme="minorHAnsi" w:hAnsiTheme="minorHAnsi" w:cstheme="minorHAnsi"/>
                <w:sz w:val="32"/>
                <w:szCs w:val="32"/>
              </w:rPr>
            </w:pPr>
            <w:r w:rsidRPr="000829C0">
              <w:rPr>
                <w:noProof/>
              </w:rPr>
              <w:drawing>
                <wp:inline distT="0" distB="0" distL="0" distR="0">
                  <wp:extent cx="1448435" cy="2019300"/>
                  <wp:effectExtent l="0" t="0" r="0" b="0"/>
                  <wp:docPr id="32" name="Picture 112" descr="I:\Deutschkurse\selber unterrichten\005\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I:\Deutschkurse\selber unterrichten\005\Hand.jpg"/>
                          <pic:cNvPicPr>
                            <a:picLocks noChangeAspect="1" noChangeArrowheads="1"/>
                          </pic:cNvPicPr>
                        </pic:nvPicPr>
                        <pic:blipFill>
                          <a:blip r:embed="rId97" cstate="print"/>
                          <a:stretch>
                            <a:fillRect/>
                          </a:stretch>
                        </pic:blipFill>
                        <pic:spPr bwMode="auto">
                          <a:xfrm>
                            <a:off x="0" y="0"/>
                            <a:ext cx="1448435" cy="201930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6350" distL="0" distR="0">
                  <wp:extent cx="1303020" cy="2070100"/>
                  <wp:effectExtent l="0" t="0" r="0" b="0"/>
                  <wp:docPr id="113" name="Picture 113" descr="I:\Deutschkurse\selber unterrichten\005\B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Deutschkurse\selber unterrichten\005\Bein.jpg"/>
                          <pic:cNvPicPr>
                            <a:picLocks noChangeAspect="1" noChangeArrowheads="1"/>
                          </pic:cNvPicPr>
                        </pic:nvPicPr>
                        <pic:blipFill>
                          <a:blip r:embed="rId98" cstate="print"/>
                          <a:stretch>
                            <a:fillRect/>
                          </a:stretch>
                        </pic:blipFill>
                        <pic:spPr bwMode="auto">
                          <a:xfrm>
                            <a:off x="0" y="0"/>
                            <a:ext cx="1303020" cy="20701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635">
                  <wp:extent cx="952500" cy="1219200"/>
                  <wp:effectExtent l="0" t="0" r="0" b="0"/>
                  <wp:docPr id="114" name="Picture 114" descr="I:\Deutschkurse\selber unterrichten\005\K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Deutschkurse\selber unterrichten\005\Knie.jpg"/>
                          <pic:cNvPicPr>
                            <a:picLocks noChangeAspect="1" noChangeArrowheads="1"/>
                          </pic:cNvPicPr>
                        </pic:nvPicPr>
                        <pic:blipFill>
                          <a:blip r:embed="rId99" cstate="print"/>
                          <a:stretch>
                            <a:fillRect/>
                          </a:stretch>
                        </pic:blipFill>
                        <pic:spPr bwMode="auto">
                          <a:xfrm>
                            <a:off x="0" y="0"/>
                            <a:ext cx="952500" cy="12192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1924685" cy="1943100"/>
                  <wp:effectExtent l="0" t="0" r="0" b="0"/>
                  <wp:docPr id="115" name="Picture 115" descr="I:\Deutschkurse\selber unterrichten\005\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Deutschkurse\selber unterrichten\005\Fuss.jpg"/>
                          <pic:cNvPicPr>
                            <a:picLocks noChangeAspect="1" noChangeArrowheads="1"/>
                          </pic:cNvPicPr>
                        </pic:nvPicPr>
                        <pic:blipFill>
                          <a:blip r:embed="rId100" cstate="print"/>
                          <a:stretch>
                            <a:fillRect/>
                          </a:stretch>
                        </pic:blipFill>
                        <pic:spPr bwMode="auto">
                          <a:xfrm>
                            <a:off x="0" y="0"/>
                            <a:ext cx="1924685" cy="1943100"/>
                          </a:xfrm>
                          <a:prstGeom prst="rect">
                            <a:avLst/>
                          </a:prstGeom>
                        </pic:spPr>
                      </pic:pic>
                    </a:graphicData>
                  </a:graphic>
                </wp:inline>
              </w:drawing>
            </w:r>
          </w:p>
        </w:tc>
      </w:tr>
    </w:tbl>
    <w:p w:rsidR="002D2234" w:rsidRDefault="00A56FDB">
      <w:pPr>
        <w:spacing w:after="160" w:line="259" w:lineRule="auto"/>
        <w:rPr>
          <w:rFonts w:asciiTheme="minorHAnsi" w:hAnsiTheme="minorHAnsi" w:cstheme="minorHAnsi"/>
          <w:b/>
          <w:bCs/>
          <w:sz w:val="4"/>
          <w:szCs w:val="4"/>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lastRenderedPageBreak/>
              <w:t>die Nase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Auge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Kopf</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Rücken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Ohr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Mund</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die Hand</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Arm</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der Bauch</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 xml:space="preserve">der </w:t>
            </w:r>
            <w:r w:rsidRPr="00BD2175">
              <w:t>Fu</w:t>
            </w:r>
            <w:r w:rsidR="00BD2175" w:rsidRPr="00BD2175">
              <w:t>ß</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Knie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rsidP="00F1111D">
            <w:pPr>
              <w:pStyle w:val="Bilderbogen-Wrter"/>
              <w:rPr>
                <w:rFonts w:asciiTheme="minorHAnsi" w:hAnsiTheme="minorHAnsi"/>
              </w:rPr>
            </w:pPr>
            <w:r>
              <w:t>das Bein</w:t>
            </w:r>
          </w:p>
        </w:tc>
      </w:tr>
    </w:tbl>
    <w:p w:rsidR="002D2234" w:rsidRDefault="002D2234"/>
    <w:sectPr w:rsidR="002D2234" w:rsidSect="00D553EB">
      <w:headerReference w:type="default" r:id="rId101"/>
      <w:pgSz w:w="11906" w:h="16838" w:code="9"/>
      <w:pgMar w:top="1134" w:right="1134" w:bottom="1134" w:left="1134" w:header="720" w:footer="720" w:gutter="0"/>
      <w:cols w:space="720"/>
      <w:formProt w:val="0"/>
      <w:docGrid w:linePitch="299" w:charSpace="-204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F47A18" w16cid:durableId="1DA345F1"/>
  <w16cid:commentId w16cid:paraId="1590ED0E" w16cid:durableId="1DA343F5"/>
  <w16cid:commentId w16cid:paraId="06518C0F" w16cid:durableId="1DA34407"/>
  <w16cid:commentId w16cid:paraId="73E2EC9A" w16cid:durableId="1DA343F6"/>
  <w16cid:commentId w16cid:paraId="336C4CFA" w16cid:durableId="1DA34426"/>
  <w16cid:commentId w16cid:paraId="283EEBFA" w16cid:durableId="1DA34747"/>
  <w16cid:commentId w16cid:paraId="7ED8BEF2" w16cid:durableId="1DA34769"/>
  <w16cid:commentId w16cid:paraId="5E568C42" w16cid:durableId="1DA34782"/>
  <w16cid:commentId w16cid:paraId="22EE7A4F" w16cid:durableId="1DA343F7"/>
  <w16cid:commentId w16cid:paraId="6AC0FCA8" w16cid:durableId="1DA343F8"/>
  <w16cid:commentId w16cid:paraId="72BA15E4" w16cid:durableId="1DA343F9"/>
  <w16cid:commentId w16cid:paraId="5D0E37B2" w16cid:durableId="1DA3495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D4E" w:rsidRDefault="00767D4E" w:rsidP="002D2234">
      <w:pPr>
        <w:spacing w:after="0"/>
      </w:pPr>
      <w:r>
        <w:separator/>
      </w:r>
    </w:p>
  </w:endnote>
  <w:endnote w:type="continuationSeparator" w:id="0">
    <w:p w:rsidR="00767D4E" w:rsidRDefault="00767D4E" w:rsidP="002D223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auto"/>
    <w:pitch w:val="default"/>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12" w:rsidRDefault="00A864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F7" w:rsidRDefault="00B911F7" w:rsidP="00040742">
    <w:pPr>
      <w:pStyle w:val="Footer"/>
      <w:jc w:val="right"/>
    </w:pPr>
    <w:r w:rsidRPr="00E82B9C">
      <w:t>de.wycliffe.ch/deutsch-fuer-fluechtlinge</w:t>
    </w:r>
  </w:p>
  <w:p w:rsidR="00B911F7" w:rsidRDefault="00B911F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F7" w:rsidRDefault="00B911F7" w:rsidP="00040742">
    <w:pPr>
      <w:pStyle w:val="Footer"/>
      <w:jc w:val="right"/>
    </w:pPr>
    <w:r w:rsidRPr="00E82B9C">
      <w:t>de.wycliffe.ch/deutsch-fuer-fluechtlinge</w:t>
    </w:r>
  </w:p>
  <w:p w:rsidR="00B911F7" w:rsidRPr="00040742" w:rsidRDefault="00B911F7" w:rsidP="000407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D4E" w:rsidRDefault="00767D4E" w:rsidP="002D2234">
      <w:pPr>
        <w:spacing w:after="0"/>
      </w:pPr>
      <w:r>
        <w:separator/>
      </w:r>
    </w:p>
  </w:footnote>
  <w:footnote w:type="continuationSeparator" w:id="0">
    <w:p w:rsidR="00767D4E" w:rsidRDefault="00767D4E" w:rsidP="002D223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412" w:rsidRDefault="00A8641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F7" w:rsidRPr="00040742" w:rsidRDefault="00B911F7" w:rsidP="00040742">
    <w:pPr>
      <w:pStyle w:val="Header"/>
      <w:tabs>
        <w:tab w:val="clear" w:pos="4536"/>
        <w:tab w:val="clear" w:pos="9072"/>
        <w:tab w:val="right" w:pos="9638"/>
      </w:tabs>
      <w:rPr>
        <w:lang w:val="en-GB"/>
      </w:rPr>
    </w:pPr>
    <w:r>
      <w:t>L1-5, 20. Juli 2020</w:t>
    </w:r>
    <w:r>
      <w:ptab w:relativeTo="margin" w:alignment="center" w:leader="none"/>
    </w:r>
    <w:fldSimple w:instr=" PAGE   \* MERGEFORMAT ">
      <w:r w:rsidR="00B04D06">
        <w:rPr>
          <w:noProof/>
        </w:rPr>
        <w:t>10</w:t>
      </w:r>
    </w:fldSimple>
    <w:r>
      <w:ptab w:relativeTo="margin" w:alignment="right" w:leader="none"/>
    </w:r>
    <w:r>
      <w:t>Lektion 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F7" w:rsidRPr="009D2F57" w:rsidRDefault="00B911F7" w:rsidP="00F84E86">
    <w:pPr>
      <w:pStyle w:val="Header"/>
      <w:jc w:val="both"/>
    </w:pPr>
    <w:r w:rsidRPr="00040742">
      <w:rPr>
        <w:noProof/>
      </w:rPr>
      <w:drawing>
        <wp:inline distT="0" distB="0" distL="0" distR="0">
          <wp:extent cx="1274400" cy="450000"/>
          <wp:effectExtent l="0" t="0" r="0" b="0"/>
          <wp:docPr id="230" name="Grafik 6" descr="R:\02 Ressources-raw materials\01 Logo, icons\Wycliffe CH\German\GIF files-for small images\WycliffeLogo10-cla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GIF files-for small images\WycliffeLogo10-claimG.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4400" cy="450000"/>
                  </a:xfrm>
                  <a:prstGeom prst="rect">
                    <a:avLst/>
                  </a:prstGeom>
                  <a:noFill/>
                  <a:ln>
                    <a:noFill/>
                  </a:ln>
                </pic:spPr>
              </pic:pic>
            </a:graphicData>
          </a:graphic>
        </wp:inline>
      </w:drawing>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F7" w:rsidRPr="004B6DD5" w:rsidRDefault="00B911F7">
    <w:pPr>
      <w:pStyle w:val="Header"/>
    </w:pPr>
    <w:r w:rsidRPr="004B6DD5">
      <w:t xml:space="preserve">L1-5, </w:t>
    </w:r>
    <w:r>
      <w:t>20. Juli 2020</w:t>
    </w:r>
    <w:r>
      <w:ptab w:relativeTo="margin" w:alignment="center" w:leader="none"/>
    </w:r>
    <w:fldSimple w:instr=" PAGE   \* MERGEFORMAT ">
      <w:r w:rsidR="00B04D06">
        <w:rPr>
          <w:noProof/>
        </w:rPr>
        <w:t>3</w:t>
      </w:r>
    </w:fldSimple>
    <w:r>
      <w:ptab w:relativeTo="margin" w:alignment="right" w:leader="none"/>
    </w:r>
    <w:r>
      <w:t>Lektion 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F7" w:rsidRDefault="00B911F7">
    <w:pPr>
      <w:pStyle w:val="Header"/>
    </w:pPr>
    <w:r>
      <w:t>L</w:t>
    </w:r>
    <w:r w:rsidRPr="009972F6">
      <w:t>1-5</w:t>
    </w:r>
    <w:r>
      <w:t>, 20. Juli 2020</w:t>
    </w:r>
    <w:r>
      <w:tab/>
    </w:r>
    <w:sdt>
      <w:sdtPr>
        <w:id w:val="-15625608"/>
        <w:docPartObj>
          <w:docPartGallery w:val="Page Numbers (Top of Page)"/>
          <w:docPartUnique/>
        </w:docPartObj>
      </w:sdtPr>
      <w:sdtContent>
        <w:r w:rsidR="00D963BB" w:rsidRPr="00D963BB">
          <w:fldChar w:fldCharType="begin"/>
        </w:r>
        <w:r>
          <w:instrText>PAGE   \* MERGEFORMAT</w:instrText>
        </w:r>
        <w:r w:rsidR="00D963BB" w:rsidRPr="00D963BB">
          <w:fldChar w:fldCharType="separate"/>
        </w:r>
        <w:r w:rsidR="00B04D06" w:rsidRPr="00B04D06">
          <w:rPr>
            <w:noProof/>
            <w:lang w:val="de-DE"/>
          </w:rPr>
          <w:t>22</w:t>
        </w:r>
        <w:r w:rsidR="00D963BB">
          <w:rPr>
            <w:noProof/>
            <w:lang w:val="de-DE"/>
          </w:rPr>
          <w:fldChar w:fldCharType="end"/>
        </w:r>
        <w:r>
          <w:tab/>
          <w:t>Lektion 2</w:t>
        </w:r>
      </w:sdtContent>
    </w:sdt>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F7" w:rsidRDefault="00B911F7">
    <w:pPr>
      <w:pStyle w:val="Header"/>
    </w:pPr>
    <w:r>
      <w:t>L</w:t>
    </w:r>
    <w:r w:rsidRPr="009972F6">
      <w:t>1-5</w:t>
    </w:r>
    <w:r>
      <w:t>,20. Juli April 2020</w:t>
    </w:r>
    <w:r>
      <w:tab/>
    </w:r>
    <w:sdt>
      <w:sdtPr>
        <w:id w:val="87754616"/>
        <w:docPartObj>
          <w:docPartGallery w:val="Page Numbers (Top of Page)"/>
          <w:docPartUnique/>
        </w:docPartObj>
      </w:sdtPr>
      <w:sdtContent>
        <w:r w:rsidR="00D963BB" w:rsidRPr="00D963BB">
          <w:fldChar w:fldCharType="begin"/>
        </w:r>
        <w:r>
          <w:instrText>PAGE   \* MERGEFORMAT</w:instrText>
        </w:r>
        <w:r w:rsidR="00D963BB" w:rsidRPr="00D963BB">
          <w:fldChar w:fldCharType="separate"/>
        </w:r>
        <w:r w:rsidR="00B04D06" w:rsidRPr="00B04D06">
          <w:rPr>
            <w:noProof/>
            <w:lang w:val="de-DE"/>
          </w:rPr>
          <w:t>27</w:t>
        </w:r>
        <w:r w:rsidR="00D963BB">
          <w:rPr>
            <w:noProof/>
            <w:lang w:val="de-DE"/>
          </w:rPr>
          <w:fldChar w:fldCharType="end"/>
        </w:r>
        <w:r>
          <w:tab/>
          <w:t>Lektion 3</w:t>
        </w:r>
      </w:sdtContent>
    </w:sdt>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F7" w:rsidRDefault="00B911F7">
    <w:pPr>
      <w:pStyle w:val="Header"/>
    </w:pPr>
    <w:r>
      <w:t>L</w:t>
    </w:r>
    <w:r w:rsidRPr="009972F6">
      <w:t>1-5</w:t>
    </w:r>
    <w:r>
      <w:t>, 20. Juli 2020</w:t>
    </w:r>
    <w:r>
      <w:tab/>
    </w:r>
    <w:sdt>
      <w:sdtPr>
        <w:id w:val="1116182122"/>
        <w:docPartObj>
          <w:docPartGallery w:val="Page Numbers (Top of Page)"/>
          <w:docPartUnique/>
        </w:docPartObj>
      </w:sdtPr>
      <w:sdtContent>
        <w:r w:rsidR="00D963BB" w:rsidRPr="00D963BB">
          <w:fldChar w:fldCharType="begin"/>
        </w:r>
        <w:r>
          <w:instrText>PAGE   \* MERGEFORMAT</w:instrText>
        </w:r>
        <w:r w:rsidR="00D963BB" w:rsidRPr="00D963BB">
          <w:fldChar w:fldCharType="separate"/>
        </w:r>
        <w:r w:rsidR="00B04D06" w:rsidRPr="00B04D06">
          <w:rPr>
            <w:noProof/>
            <w:lang w:val="de-DE"/>
          </w:rPr>
          <w:t>34</w:t>
        </w:r>
        <w:r w:rsidR="00D963BB">
          <w:rPr>
            <w:noProof/>
            <w:lang w:val="de-DE"/>
          </w:rPr>
          <w:fldChar w:fldCharType="end"/>
        </w:r>
        <w:r>
          <w:tab/>
          <w:t>Lektion 4</w:t>
        </w:r>
      </w:sdtContent>
    </w:sdt>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F7" w:rsidRDefault="00B911F7">
    <w:pPr>
      <w:pStyle w:val="Header"/>
    </w:pPr>
    <w:r>
      <w:t>L</w:t>
    </w:r>
    <w:r w:rsidRPr="009972F6">
      <w:t>1-5</w:t>
    </w:r>
    <w:r>
      <w:t>, 20. Juli 2020</w:t>
    </w:r>
    <w:r>
      <w:tab/>
    </w:r>
    <w:sdt>
      <w:sdtPr>
        <w:id w:val="1159192549"/>
        <w:docPartObj>
          <w:docPartGallery w:val="Page Numbers (Top of Page)"/>
          <w:docPartUnique/>
        </w:docPartObj>
      </w:sdtPr>
      <w:sdtContent>
        <w:r w:rsidR="00D963BB" w:rsidRPr="00D963BB">
          <w:fldChar w:fldCharType="begin"/>
        </w:r>
        <w:r>
          <w:instrText>PAGE   \* MERGEFORMAT</w:instrText>
        </w:r>
        <w:r w:rsidR="00D963BB" w:rsidRPr="00D963BB">
          <w:fldChar w:fldCharType="separate"/>
        </w:r>
        <w:r w:rsidR="00B04D06" w:rsidRPr="00B04D06">
          <w:rPr>
            <w:noProof/>
            <w:lang w:val="de-DE"/>
          </w:rPr>
          <w:t>38</w:t>
        </w:r>
        <w:r w:rsidR="00D963BB">
          <w:rPr>
            <w:noProof/>
            <w:lang w:val="de-DE"/>
          </w:rPr>
          <w:fldChar w:fldCharType="end"/>
        </w:r>
        <w:r>
          <w:tab/>
          <w:t>Lektion 5</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27DC1"/>
    <w:multiLevelType w:val="multilevel"/>
    <w:tmpl w:val="68B0836E"/>
    <w:styleLink w:val="WWNum1"/>
    <w:lvl w:ilvl="0">
      <w:numFmt w:val="bullet"/>
      <w:lvlText w:val="●"/>
      <w:lvlJc w:val="left"/>
      <w:rPr>
        <w:rFonts w:ascii="Arial" w:hAnsi="Arial" w:cs="Arial"/>
        <w:b/>
      </w:rPr>
    </w:lvl>
    <w:lvl w:ilvl="1">
      <w:numFmt w:val="bullet"/>
      <w:lvlText w:val="o"/>
      <w:lvlJc w:val="left"/>
      <w:rPr>
        <w:rFonts w:ascii="Arial" w:hAnsi="Arial" w:cs="Arial"/>
      </w:rPr>
    </w:lvl>
    <w:lvl w:ilvl="2">
      <w:numFmt w:val="bullet"/>
      <w:lvlText w:val="▪"/>
      <w:lvlJc w:val="left"/>
      <w:rPr>
        <w:rFonts w:ascii="Arial" w:hAnsi="Arial" w:cs="Arial"/>
      </w:rPr>
    </w:lvl>
    <w:lvl w:ilvl="3">
      <w:numFmt w:val="bullet"/>
      <w:lvlText w:val="●"/>
      <w:lvlJc w:val="left"/>
      <w:rPr>
        <w:rFonts w:ascii="Arial" w:hAnsi="Arial" w:cs="Arial"/>
      </w:rPr>
    </w:lvl>
    <w:lvl w:ilvl="4">
      <w:numFmt w:val="bullet"/>
      <w:lvlText w:val="o"/>
      <w:lvlJc w:val="left"/>
      <w:rPr>
        <w:rFonts w:ascii="Arial" w:hAnsi="Arial" w:cs="Arial"/>
      </w:rPr>
    </w:lvl>
    <w:lvl w:ilvl="5">
      <w:numFmt w:val="bullet"/>
      <w:lvlText w:val="▪"/>
      <w:lvlJc w:val="left"/>
      <w:rPr>
        <w:rFonts w:ascii="Arial" w:hAnsi="Arial" w:cs="Arial"/>
      </w:rPr>
    </w:lvl>
    <w:lvl w:ilvl="6">
      <w:numFmt w:val="bullet"/>
      <w:lvlText w:val="●"/>
      <w:lvlJc w:val="left"/>
      <w:rPr>
        <w:rFonts w:ascii="Arial" w:hAnsi="Arial" w:cs="Arial"/>
      </w:rPr>
    </w:lvl>
    <w:lvl w:ilvl="7">
      <w:numFmt w:val="bullet"/>
      <w:lvlText w:val="o"/>
      <w:lvlJc w:val="left"/>
      <w:rPr>
        <w:rFonts w:ascii="Arial" w:hAnsi="Arial" w:cs="Arial"/>
      </w:rPr>
    </w:lvl>
    <w:lvl w:ilvl="8">
      <w:numFmt w:val="bullet"/>
      <w:lvlText w:val="▪"/>
      <w:lvlJc w:val="left"/>
      <w:rPr>
        <w:rFonts w:ascii="Arial" w:hAnsi="Arial" w:cs="Arial"/>
      </w:rPr>
    </w:lvl>
  </w:abstractNum>
  <w:abstractNum w:abstractNumId="1">
    <w:nsid w:val="38653243"/>
    <w:multiLevelType w:val="multilevel"/>
    <w:tmpl w:val="01D836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460209BC"/>
    <w:multiLevelType w:val="multilevel"/>
    <w:tmpl w:val="D15E921A"/>
    <w:lvl w:ilvl="0">
      <w:start w:val="1"/>
      <w:numFmt w:val="bullet"/>
      <w:pStyle w:val="BulletPunkte"/>
      <w:lvlText w:val="●"/>
      <w:lvlJc w:val="left"/>
      <w:pPr>
        <w:ind w:left="720" w:firstLine="360"/>
      </w:pPr>
      <w:rPr>
        <w:rFonts w:ascii="Arial" w:hAnsi="Arial" w:cs="Aria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hyphenationZone w:val="425"/>
  <w:characterSpacingControl w:val="doNotCompress"/>
  <w:hdrShapeDefaults>
    <o:shapedefaults v:ext="edit" spidmax="67586"/>
  </w:hdrShapeDefaults>
  <w:footnotePr>
    <w:footnote w:id="-1"/>
    <w:footnote w:id="0"/>
  </w:footnotePr>
  <w:endnotePr>
    <w:endnote w:id="-1"/>
    <w:endnote w:id="0"/>
  </w:endnotePr>
  <w:compat/>
  <w:rsids>
    <w:rsidRoot w:val="002D2234"/>
    <w:rsid w:val="0001033F"/>
    <w:rsid w:val="000107FF"/>
    <w:rsid w:val="0001152E"/>
    <w:rsid w:val="00012B4D"/>
    <w:rsid w:val="00013433"/>
    <w:rsid w:val="0001369A"/>
    <w:rsid w:val="000167D4"/>
    <w:rsid w:val="000200AC"/>
    <w:rsid w:val="000235FC"/>
    <w:rsid w:val="00027028"/>
    <w:rsid w:val="00027772"/>
    <w:rsid w:val="000334A5"/>
    <w:rsid w:val="00040742"/>
    <w:rsid w:val="00054F9D"/>
    <w:rsid w:val="000714AF"/>
    <w:rsid w:val="00072AC8"/>
    <w:rsid w:val="00072F5E"/>
    <w:rsid w:val="000808E0"/>
    <w:rsid w:val="000829C0"/>
    <w:rsid w:val="0009165F"/>
    <w:rsid w:val="000971EA"/>
    <w:rsid w:val="000A01B8"/>
    <w:rsid w:val="000A1AD2"/>
    <w:rsid w:val="000A421B"/>
    <w:rsid w:val="000A4B15"/>
    <w:rsid w:val="000B22AD"/>
    <w:rsid w:val="000C5368"/>
    <w:rsid w:val="000D7565"/>
    <w:rsid w:val="000E008E"/>
    <w:rsid w:val="000E202A"/>
    <w:rsid w:val="001041A8"/>
    <w:rsid w:val="0010618D"/>
    <w:rsid w:val="0011042C"/>
    <w:rsid w:val="001224C0"/>
    <w:rsid w:val="00127DDD"/>
    <w:rsid w:val="0013508D"/>
    <w:rsid w:val="00140D7A"/>
    <w:rsid w:val="00141882"/>
    <w:rsid w:val="001435D1"/>
    <w:rsid w:val="00143827"/>
    <w:rsid w:val="001471ED"/>
    <w:rsid w:val="0014761C"/>
    <w:rsid w:val="001505EC"/>
    <w:rsid w:val="001576B3"/>
    <w:rsid w:val="00167CEF"/>
    <w:rsid w:val="00176287"/>
    <w:rsid w:val="00180B1E"/>
    <w:rsid w:val="0018262A"/>
    <w:rsid w:val="00184711"/>
    <w:rsid w:val="00185E70"/>
    <w:rsid w:val="00190C19"/>
    <w:rsid w:val="001A143D"/>
    <w:rsid w:val="001A453D"/>
    <w:rsid w:val="001A4EDB"/>
    <w:rsid w:val="001A559A"/>
    <w:rsid w:val="001A5B84"/>
    <w:rsid w:val="001B42C1"/>
    <w:rsid w:val="001C1B67"/>
    <w:rsid w:val="001C3A27"/>
    <w:rsid w:val="001D1660"/>
    <w:rsid w:val="001D3051"/>
    <w:rsid w:val="001D652B"/>
    <w:rsid w:val="001D7894"/>
    <w:rsid w:val="001F0D9F"/>
    <w:rsid w:val="00204461"/>
    <w:rsid w:val="002055CE"/>
    <w:rsid w:val="0021712C"/>
    <w:rsid w:val="0021730C"/>
    <w:rsid w:val="00223CD6"/>
    <w:rsid w:val="00223F64"/>
    <w:rsid w:val="0022657A"/>
    <w:rsid w:val="0023112B"/>
    <w:rsid w:val="00231D6A"/>
    <w:rsid w:val="00235D7C"/>
    <w:rsid w:val="00241C17"/>
    <w:rsid w:val="002501AF"/>
    <w:rsid w:val="0025030E"/>
    <w:rsid w:val="00262411"/>
    <w:rsid w:val="00263BA6"/>
    <w:rsid w:val="00265851"/>
    <w:rsid w:val="00271526"/>
    <w:rsid w:val="002812A4"/>
    <w:rsid w:val="002813E3"/>
    <w:rsid w:val="00285BB7"/>
    <w:rsid w:val="00286630"/>
    <w:rsid w:val="002869FA"/>
    <w:rsid w:val="00291174"/>
    <w:rsid w:val="0029274E"/>
    <w:rsid w:val="00292FC2"/>
    <w:rsid w:val="002971E0"/>
    <w:rsid w:val="00297858"/>
    <w:rsid w:val="002A07EB"/>
    <w:rsid w:val="002A6607"/>
    <w:rsid w:val="002B2483"/>
    <w:rsid w:val="002B31FD"/>
    <w:rsid w:val="002B4289"/>
    <w:rsid w:val="002B6B6D"/>
    <w:rsid w:val="002C257D"/>
    <w:rsid w:val="002C66B2"/>
    <w:rsid w:val="002C67B4"/>
    <w:rsid w:val="002D2234"/>
    <w:rsid w:val="002D41F6"/>
    <w:rsid w:val="002E1652"/>
    <w:rsid w:val="002E6FA4"/>
    <w:rsid w:val="002F7020"/>
    <w:rsid w:val="00300F60"/>
    <w:rsid w:val="003111DE"/>
    <w:rsid w:val="0031381B"/>
    <w:rsid w:val="003201DC"/>
    <w:rsid w:val="003267A4"/>
    <w:rsid w:val="00331AC4"/>
    <w:rsid w:val="0033342C"/>
    <w:rsid w:val="00335E1B"/>
    <w:rsid w:val="00346FF1"/>
    <w:rsid w:val="00352B63"/>
    <w:rsid w:val="00354302"/>
    <w:rsid w:val="0035776C"/>
    <w:rsid w:val="00360F9F"/>
    <w:rsid w:val="00362159"/>
    <w:rsid w:val="00367422"/>
    <w:rsid w:val="0036788D"/>
    <w:rsid w:val="003707AC"/>
    <w:rsid w:val="003732F8"/>
    <w:rsid w:val="00381041"/>
    <w:rsid w:val="00383466"/>
    <w:rsid w:val="003835DE"/>
    <w:rsid w:val="00397EA3"/>
    <w:rsid w:val="003A00BF"/>
    <w:rsid w:val="003A04CA"/>
    <w:rsid w:val="003A48BB"/>
    <w:rsid w:val="003B0740"/>
    <w:rsid w:val="003C51F6"/>
    <w:rsid w:val="003D00C8"/>
    <w:rsid w:val="003D4B17"/>
    <w:rsid w:val="003E27D7"/>
    <w:rsid w:val="003E554B"/>
    <w:rsid w:val="00400F66"/>
    <w:rsid w:val="00405E47"/>
    <w:rsid w:val="00407173"/>
    <w:rsid w:val="004113F1"/>
    <w:rsid w:val="00423921"/>
    <w:rsid w:val="004309B4"/>
    <w:rsid w:val="00433CE0"/>
    <w:rsid w:val="00433DD7"/>
    <w:rsid w:val="00442A25"/>
    <w:rsid w:val="00445660"/>
    <w:rsid w:val="004529C9"/>
    <w:rsid w:val="0045457B"/>
    <w:rsid w:val="00455A85"/>
    <w:rsid w:val="004560AC"/>
    <w:rsid w:val="00461634"/>
    <w:rsid w:val="00462CDD"/>
    <w:rsid w:val="00462CEC"/>
    <w:rsid w:val="00467260"/>
    <w:rsid w:val="00467D40"/>
    <w:rsid w:val="00472BCE"/>
    <w:rsid w:val="00473B1C"/>
    <w:rsid w:val="0048174F"/>
    <w:rsid w:val="00487604"/>
    <w:rsid w:val="00490E4F"/>
    <w:rsid w:val="00495EC0"/>
    <w:rsid w:val="004A2C2D"/>
    <w:rsid w:val="004A5E1D"/>
    <w:rsid w:val="004A6513"/>
    <w:rsid w:val="004B04FF"/>
    <w:rsid w:val="004B18EA"/>
    <w:rsid w:val="004B6DD5"/>
    <w:rsid w:val="004C2921"/>
    <w:rsid w:val="004C2BD1"/>
    <w:rsid w:val="004C6CFC"/>
    <w:rsid w:val="004C6D79"/>
    <w:rsid w:val="004D1833"/>
    <w:rsid w:val="004D188C"/>
    <w:rsid w:val="004D5EDE"/>
    <w:rsid w:val="004D7661"/>
    <w:rsid w:val="004D76D2"/>
    <w:rsid w:val="004E105D"/>
    <w:rsid w:val="004F24F6"/>
    <w:rsid w:val="004F2666"/>
    <w:rsid w:val="004F3305"/>
    <w:rsid w:val="004F4193"/>
    <w:rsid w:val="004F4CA3"/>
    <w:rsid w:val="00504D01"/>
    <w:rsid w:val="005118A5"/>
    <w:rsid w:val="00514134"/>
    <w:rsid w:val="005155A1"/>
    <w:rsid w:val="00522976"/>
    <w:rsid w:val="00530E00"/>
    <w:rsid w:val="005312EF"/>
    <w:rsid w:val="00531333"/>
    <w:rsid w:val="005337CA"/>
    <w:rsid w:val="00534F94"/>
    <w:rsid w:val="0053753A"/>
    <w:rsid w:val="0054178B"/>
    <w:rsid w:val="00543BA6"/>
    <w:rsid w:val="0055156E"/>
    <w:rsid w:val="00554FCD"/>
    <w:rsid w:val="00564033"/>
    <w:rsid w:val="005648F4"/>
    <w:rsid w:val="00577362"/>
    <w:rsid w:val="00580287"/>
    <w:rsid w:val="00581B30"/>
    <w:rsid w:val="00591363"/>
    <w:rsid w:val="005934B9"/>
    <w:rsid w:val="00594925"/>
    <w:rsid w:val="005964D4"/>
    <w:rsid w:val="005A0B47"/>
    <w:rsid w:val="005A21EF"/>
    <w:rsid w:val="005A3E08"/>
    <w:rsid w:val="005A6D09"/>
    <w:rsid w:val="005B33E9"/>
    <w:rsid w:val="005B6588"/>
    <w:rsid w:val="005C2E5D"/>
    <w:rsid w:val="005C68F7"/>
    <w:rsid w:val="005C7D73"/>
    <w:rsid w:val="005E3D39"/>
    <w:rsid w:val="005E7103"/>
    <w:rsid w:val="00600CB2"/>
    <w:rsid w:val="006014EA"/>
    <w:rsid w:val="00613511"/>
    <w:rsid w:val="00630672"/>
    <w:rsid w:val="00630D46"/>
    <w:rsid w:val="0063490F"/>
    <w:rsid w:val="00635548"/>
    <w:rsid w:val="0063691F"/>
    <w:rsid w:val="0064156A"/>
    <w:rsid w:val="00645AC3"/>
    <w:rsid w:val="0065499D"/>
    <w:rsid w:val="0066743F"/>
    <w:rsid w:val="00667F3F"/>
    <w:rsid w:val="006755E7"/>
    <w:rsid w:val="006766F1"/>
    <w:rsid w:val="00681F4A"/>
    <w:rsid w:val="00681F91"/>
    <w:rsid w:val="00696C1E"/>
    <w:rsid w:val="006A0757"/>
    <w:rsid w:val="006A3368"/>
    <w:rsid w:val="006B7081"/>
    <w:rsid w:val="006C27BC"/>
    <w:rsid w:val="006D513C"/>
    <w:rsid w:val="006D669C"/>
    <w:rsid w:val="006D67E3"/>
    <w:rsid w:val="006E6505"/>
    <w:rsid w:val="006F0D9D"/>
    <w:rsid w:val="006F68C9"/>
    <w:rsid w:val="006F6EF4"/>
    <w:rsid w:val="0070159D"/>
    <w:rsid w:val="0070318D"/>
    <w:rsid w:val="00712F1C"/>
    <w:rsid w:val="0071653A"/>
    <w:rsid w:val="007242C4"/>
    <w:rsid w:val="00725B0A"/>
    <w:rsid w:val="00741CAD"/>
    <w:rsid w:val="00744D1A"/>
    <w:rsid w:val="007451B1"/>
    <w:rsid w:val="007459DE"/>
    <w:rsid w:val="00746D6D"/>
    <w:rsid w:val="007506B1"/>
    <w:rsid w:val="0075112A"/>
    <w:rsid w:val="007528BD"/>
    <w:rsid w:val="00752CB4"/>
    <w:rsid w:val="0075530F"/>
    <w:rsid w:val="0075672C"/>
    <w:rsid w:val="00761EC5"/>
    <w:rsid w:val="00767D4E"/>
    <w:rsid w:val="007706A3"/>
    <w:rsid w:val="00772821"/>
    <w:rsid w:val="00773234"/>
    <w:rsid w:val="00775AD1"/>
    <w:rsid w:val="00777BF4"/>
    <w:rsid w:val="00781A52"/>
    <w:rsid w:val="00784BF5"/>
    <w:rsid w:val="00787179"/>
    <w:rsid w:val="00795C54"/>
    <w:rsid w:val="00796A1A"/>
    <w:rsid w:val="00796DA5"/>
    <w:rsid w:val="007A0BEB"/>
    <w:rsid w:val="007B2B8D"/>
    <w:rsid w:val="007B50EF"/>
    <w:rsid w:val="007D4A84"/>
    <w:rsid w:val="007D5121"/>
    <w:rsid w:val="007D67CF"/>
    <w:rsid w:val="007E1008"/>
    <w:rsid w:val="007E339F"/>
    <w:rsid w:val="007E722A"/>
    <w:rsid w:val="007F039F"/>
    <w:rsid w:val="007F2810"/>
    <w:rsid w:val="007F5C0B"/>
    <w:rsid w:val="00813F79"/>
    <w:rsid w:val="00815307"/>
    <w:rsid w:val="00816465"/>
    <w:rsid w:val="00816A1C"/>
    <w:rsid w:val="00823155"/>
    <w:rsid w:val="00833F56"/>
    <w:rsid w:val="00867313"/>
    <w:rsid w:val="00885302"/>
    <w:rsid w:val="00891B4C"/>
    <w:rsid w:val="00896CAD"/>
    <w:rsid w:val="008971B2"/>
    <w:rsid w:val="008A17DB"/>
    <w:rsid w:val="008A3471"/>
    <w:rsid w:val="008A6360"/>
    <w:rsid w:val="008A6CD3"/>
    <w:rsid w:val="008B1A09"/>
    <w:rsid w:val="008B41F2"/>
    <w:rsid w:val="008B4EDB"/>
    <w:rsid w:val="008D1DCC"/>
    <w:rsid w:val="008D62C0"/>
    <w:rsid w:val="008E171B"/>
    <w:rsid w:val="008F057B"/>
    <w:rsid w:val="008F4A92"/>
    <w:rsid w:val="008F798D"/>
    <w:rsid w:val="00907602"/>
    <w:rsid w:val="00911AA1"/>
    <w:rsid w:val="00912C73"/>
    <w:rsid w:val="00914603"/>
    <w:rsid w:val="009214C6"/>
    <w:rsid w:val="00925D18"/>
    <w:rsid w:val="00936489"/>
    <w:rsid w:val="00944312"/>
    <w:rsid w:val="009467D4"/>
    <w:rsid w:val="00946A0E"/>
    <w:rsid w:val="0095497A"/>
    <w:rsid w:val="0096139B"/>
    <w:rsid w:val="009614FE"/>
    <w:rsid w:val="00970477"/>
    <w:rsid w:val="009705F4"/>
    <w:rsid w:val="0097413D"/>
    <w:rsid w:val="009766B9"/>
    <w:rsid w:val="00993459"/>
    <w:rsid w:val="0099690C"/>
    <w:rsid w:val="00996EFD"/>
    <w:rsid w:val="009972F6"/>
    <w:rsid w:val="00997478"/>
    <w:rsid w:val="009A14E8"/>
    <w:rsid w:val="009A45B1"/>
    <w:rsid w:val="009B2FFC"/>
    <w:rsid w:val="009B33E8"/>
    <w:rsid w:val="009B5962"/>
    <w:rsid w:val="009B72D5"/>
    <w:rsid w:val="009B7ADB"/>
    <w:rsid w:val="009C4F72"/>
    <w:rsid w:val="009D00A7"/>
    <w:rsid w:val="009D2F57"/>
    <w:rsid w:val="009E31B8"/>
    <w:rsid w:val="009F67DD"/>
    <w:rsid w:val="00A0020B"/>
    <w:rsid w:val="00A046B1"/>
    <w:rsid w:val="00A05BCC"/>
    <w:rsid w:val="00A05D41"/>
    <w:rsid w:val="00A12A48"/>
    <w:rsid w:val="00A13ECD"/>
    <w:rsid w:val="00A1495D"/>
    <w:rsid w:val="00A26A7B"/>
    <w:rsid w:val="00A440A0"/>
    <w:rsid w:val="00A511CF"/>
    <w:rsid w:val="00A56FDB"/>
    <w:rsid w:val="00A74CFB"/>
    <w:rsid w:val="00A829FE"/>
    <w:rsid w:val="00A85605"/>
    <w:rsid w:val="00A8593C"/>
    <w:rsid w:val="00A86412"/>
    <w:rsid w:val="00AA3CEC"/>
    <w:rsid w:val="00AB35D0"/>
    <w:rsid w:val="00AB38D9"/>
    <w:rsid w:val="00AB496F"/>
    <w:rsid w:val="00AC1EEA"/>
    <w:rsid w:val="00AC6546"/>
    <w:rsid w:val="00AD36CA"/>
    <w:rsid w:val="00AD5009"/>
    <w:rsid w:val="00AD5989"/>
    <w:rsid w:val="00AE2E68"/>
    <w:rsid w:val="00AE51AD"/>
    <w:rsid w:val="00AF23C2"/>
    <w:rsid w:val="00AF43FA"/>
    <w:rsid w:val="00AF64C5"/>
    <w:rsid w:val="00AF689F"/>
    <w:rsid w:val="00B0214B"/>
    <w:rsid w:val="00B024F3"/>
    <w:rsid w:val="00B02B4B"/>
    <w:rsid w:val="00B03549"/>
    <w:rsid w:val="00B039D9"/>
    <w:rsid w:val="00B04D06"/>
    <w:rsid w:val="00B04EB5"/>
    <w:rsid w:val="00B11328"/>
    <w:rsid w:val="00B11BD8"/>
    <w:rsid w:val="00B1617D"/>
    <w:rsid w:val="00B20C94"/>
    <w:rsid w:val="00B30106"/>
    <w:rsid w:val="00B35257"/>
    <w:rsid w:val="00B428C1"/>
    <w:rsid w:val="00B438E9"/>
    <w:rsid w:val="00B473FA"/>
    <w:rsid w:val="00B54E36"/>
    <w:rsid w:val="00B56B8C"/>
    <w:rsid w:val="00B66757"/>
    <w:rsid w:val="00B726CA"/>
    <w:rsid w:val="00B759E5"/>
    <w:rsid w:val="00B80CCF"/>
    <w:rsid w:val="00B867C1"/>
    <w:rsid w:val="00B911F7"/>
    <w:rsid w:val="00B962F9"/>
    <w:rsid w:val="00BA24EF"/>
    <w:rsid w:val="00BB5F10"/>
    <w:rsid w:val="00BB6BAF"/>
    <w:rsid w:val="00BC0B67"/>
    <w:rsid w:val="00BC48F2"/>
    <w:rsid w:val="00BC565B"/>
    <w:rsid w:val="00BD1035"/>
    <w:rsid w:val="00BD2175"/>
    <w:rsid w:val="00BD4193"/>
    <w:rsid w:val="00BD66E6"/>
    <w:rsid w:val="00BE16CB"/>
    <w:rsid w:val="00BE33DE"/>
    <w:rsid w:val="00BE7C7B"/>
    <w:rsid w:val="00C07D1C"/>
    <w:rsid w:val="00C10005"/>
    <w:rsid w:val="00C100CC"/>
    <w:rsid w:val="00C14E83"/>
    <w:rsid w:val="00C17BDA"/>
    <w:rsid w:val="00C213D2"/>
    <w:rsid w:val="00C319FC"/>
    <w:rsid w:val="00C32E15"/>
    <w:rsid w:val="00C35B68"/>
    <w:rsid w:val="00C36CA3"/>
    <w:rsid w:val="00C52148"/>
    <w:rsid w:val="00C53B06"/>
    <w:rsid w:val="00C618C6"/>
    <w:rsid w:val="00C661C0"/>
    <w:rsid w:val="00C718C4"/>
    <w:rsid w:val="00C7674D"/>
    <w:rsid w:val="00C85139"/>
    <w:rsid w:val="00C9090B"/>
    <w:rsid w:val="00C93BD2"/>
    <w:rsid w:val="00CA769A"/>
    <w:rsid w:val="00CC21E4"/>
    <w:rsid w:val="00CC6B37"/>
    <w:rsid w:val="00CD0CD1"/>
    <w:rsid w:val="00CD17C4"/>
    <w:rsid w:val="00CD2582"/>
    <w:rsid w:val="00CD65AA"/>
    <w:rsid w:val="00CE3661"/>
    <w:rsid w:val="00CE63C9"/>
    <w:rsid w:val="00CF3C1C"/>
    <w:rsid w:val="00CF54A6"/>
    <w:rsid w:val="00CF6690"/>
    <w:rsid w:val="00D00D25"/>
    <w:rsid w:val="00D01AEA"/>
    <w:rsid w:val="00D04AB3"/>
    <w:rsid w:val="00D17287"/>
    <w:rsid w:val="00D22C96"/>
    <w:rsid w:val="00D24A2E"/>
    <w:rsid w:val="00D27A76"/>
    <w:rsid w:val="00D36FD1"/>
    <w:rsid w:val="00D43F14"/>
    <w:rsid w:val="00D51E38"/>
    <w:rsid w:val="00D52A5A"/>
    <w:rsid w:val="00D553EB"/>
    <w:rsid w:val="00D55FB7"/>
    <w:rsid w:val="00D66CC2"/>
    <w:rsid w:val="00D67A87"/>
    <w:rsid w:val="00D71CF1"/>
    <w:rsid w:val="00D86B9D"/>
    <w:rsid w:val="00D93DE8"/>
    <w:rsid w:val="00D94A1A"/>
    <w:rsid w:val="00D963BB"/>
    <w:rsid w:val="00DA60EB"/>
    <w:rsid w:val="00DA78A3"/>
    <w:rsid w:val="00DB0051"/>
    <w:rsid w:val="00DB7419"/>
    <w:rsid w:val="00DC03C6"/>
    <w:rsid w:val="00DC11E0"/>
    <w:rsid w:val="00DC52EE"/>
    <w:rsid w:val="00DC66DF"/>
    <w:rsid w:val="00DC6D02"/>
    <w:rsid w:val="00DD0BAB"/>
    <w:rsid w:val="00DD2907"/>
    <w:rsid w:val="00DD58A7"/>
    <w:rsid w:val="00DD59B1"/>
    <w:rsid w:val="00DD7E18"/>
    <w:rsid w:val="00DE333D"/>
    <w:rsid w:val="00DE698C"/>
    <w:rsid w:val="00DF6E16"/>
    <w:rsid w:val="00E0086D"/>
    <w:rsid w:val="00E0469B"/>
    <w:rsid w:val="00E04CAC"/>
    <w:rsid w:val="00E0504D"/>
    <w:rsid w:val="00E07AD5"/>
    <w:rsid w:val="00E07F5B"/>
    <w:rsid w:val="00E10EF6"/>
    <w:rsid w:val="00E13DE4"/>
    <w:rsid w:val="00E154A0"/>
    <w:rsid w:val="00E162B9"/>
    <w:rsid w:val="00E300DD"/>
    <w:rsid w:val="00E30ED1"/>
    <w:rsid w:val="00E32726"/>
    <w:rsid w:val="00E37526"/>
    <w:rsid w:val="00E551C9"/>
    <w:rsid w:val="00E56441"/>
    <w:rsid w:val="00E56B5A"/>
    <w:rsid w:val="00E61145"/>
    <w:rsid w:val="00E6351F"/>
    <w:rsid w:val="00E755B9"/>
    <w:rsid w:val="00E82B9C"/>
    <w:rsid w:val="00E91418"/>
    <w:rsid w:val="00E95157"/>
    <w:rsid w:val="00EA0618"/>
    <w:rsid w:val="00EA2AAE"/>
    <w:rsid w:val="00EC3ABD"/>
    <w:rsid w:val="00EC3D9E"/>
    <w:rsid w:val="00ED15CD"/>
    <w:rsid w:val="00ED472A"/>
    <w:rsid w:val="00ED721F"/>
    <w:rsid w:val="00ED7DAB"/>
    <w:rsid w:val="00EE4D9A"/>
    <w:rsid w:val="00EE6F47"/>
    <w:rsid w:val="00EE6F68"/>
    <w:rsid w:val="00EF2B1D"/>
    <w:rsid w:val="00EF68FA"/>
    <w:rsid w:val="00EF6EC2"/>
    <w:rsid w:val="00F0134F"/>
    <w:rsid w:val="00F05D60"/>
    <w:rsid w:val="00F1111D"/>
    <w:rsid w:val="00F17FDD"/>
    <w:rsid w:val="00F22ED1"/>
    <w:rsid w:val="00F2421B"/>
    <w:rsid w:val="00F24DDB"/>
    <w:rsid w:val="00F259A8"/>
    <w:rsid w:val="00F35960"/>
    <w:rsid w:val="00F405AC"/>
    <w:rsid w:val="00F406BC"/>
    <w:rsid w:val="00F45A24"/>
    <w:rsid w:val="00F507CF"/>
    <w:rsid w:val="00F52AAD"/>
    <w:rsid w:val="00F54CF3"/>
    <w:rsid w:val="00F56F59"/>
    <w:rsid w:val="00F65A54"/>
    <w:rsid w:val="00F65C42"/>
    <w:rsid w:val="00F66981"/>
    <w:rsid w:val="00F71FF4"/>
    <w:rsid w:val="00F8327D"/>
    <w:rsid w:val="00F84E86"/>
    <w:rsid w:val="00FA0162"/>
    <w:rsid w:val="00FA0458"/>
    <w:rsid w:val="00FA050B"/>
    <w:rsid w:val="00FB1B8D"/>
    <w:rsid w:val="00FB2D45"/>
    <w:rsid w:val="00FC1B32"/>
    <w:rsid w:val="00FE2548"/>
    <w:rsid w:val="00FE3528"/>
    <w:rsid w:val="00FE6E60"/>
    <w:rsid w:val="00FF564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Cs w:val="24"/>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11D"/>
    <w:pPr>
      <w:spacing w:after="60"/>
    </w:pPr>
    <w:rPr>
      <w:rFonts w:ascii="Calibri" w:hAnsi="Calibri"/>
      <w:sz w:val="24"/>
    </w:rPr>
  </w:style>
  <w:style w:type="paragraph" w:styleId="Heading1">
    <w:name w:val="heading 1"/>
    <w:qFormat/>
    <w:rsid w:val="00864A1F"/>
    <w:pPr>
      <w:keepNext/>
      <w:widowControl w:val="0"/>
      <w:spacing w:before="240" w:after="120"/>
      <w:outlineLvl w:val="0"/>
    </w:pPr>
    <w:rPr>
      <w:b/>
      <w:sz w:val="28"/>
      <w:szCs w:val="28"/>
    </w:rPr>
  </w:style>
  <w:style w:type="paragraph" w:styleId="Heading2">
    <w:name w:val="heading 2"/>
    <w:qFormat/>
    <w:rsid w:val="00864A1F"/>
    <w:pPr>
      <w:keepNext/>
      <w:widowControl w:val="0"/>
      <w:spacing w:before="120" w:line="360" w:lineRule="auto"/>
      <w:outlineLvl w:val="1"/>
    </w:pPr>
    <w:rPr>
      <w:rFonts w:ascii="Comic Sans MS" w:eastAsia="Comic Sans MS" w:hAnsi="Comic Sans MS" w:cs="Comic Sans MS"/>
      <w:b/>
      <w:i/>
      <w:sz w:val="22"/>
    </w:rPr>
  </w:style>
  <w:style w:type="paragraph" w:styleId="Heading3">
    <w:name w:val="heading 3"/>
    <w:qFormat/>
    <w:rsid w:val="00864A1F"/>
    <w:pPr>
      <w:keepNext/>
      <w:widowControl w:val="0"/>
      <w:spacing w:before="240"/>
      <w:outlineLvl w:val="2"/>
    </w:pPr>
    <w:rPr>
      <w:rFonts w:ascii="Arial Bold" w:eastAsia="Arial Bold" w:hAnsi="Arial Bold" w:cs="Arial Bold"/>
      <w:b/>
      <w:sz w:val="22"/>
    </w:rPr>
  </w:style>
  <w:style w:type="paragraph" w:styleId="Heading4">
    <w:name w:val="heading 4"/>
    <w:qFormat/>
    <w:rsid w:val="00864A1F"/>
    <w:pPr>
      <w:keepNext/>
      <w:widowControl w:val="0"/>
      <w:spacing w:before="240"/>
      <w:outlineLvl w:val="3"/>
    </w:pPr>
    <w:rPr>
      <w:b/>
      <w:i/>
      <w:sz w:val="22"/>
    </w:rPr>
  </w:style>
  <w:style w:type="paragraph" w:styleId="Heading5">
    <w:name w:val="heading 5"/>
    <w:qFormat/>
    <w:rsid w:val="00864A1F"/>
    <w:pPr>
      <w:widowControl w:val="0"/>
      <w:spacing w:after="40"/>
      <w:ind w:left="720" w:firstLine="215"/>
      <w:outlineLvl w:val="4"/>
    </w:pPr>
    <w:rPr>
      <w:rFonts w:ascii="Times" w:eastAsia="Times" w:hAnsi="Times" w:cs="Times"/>
      <w:b/>
      <w:szCs w:val="20"/>
    </w:rPr>
  </w:style>
  <w:style w:type="paragraph" w:styleId="Heading6">
    <w:name w:val="heading 6"/>
    <w:qFormat/>
    <w:rsid w:val="00864A1F"/>
    <w:pPr>
      <w:keepNext/>
      <w:keepLines/>
      <w:widowControl w:val="0"/>
      <w:spacing w:before="200" w:after="40"/>
      <w:contextualSpacing/>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rsid w:val="00864A1F"/>
    <w:rPr>
      <w:sz w:val="20"/>
      <w:szCs w:val="20"/>
    </w:rPr>
  </w:style>
  <w:style w:type="character" w:styleId="CommentReference">
    <w:name w:val="annotation reference"/>
    <w:basedOn w:val="DefaultParagraphFont"/>
    <w:uiPriority w:val="99"/>
    <w:unhideWhenUsed/>
    <w:qFormat/>
    <w:rsid w:val="00864A1F"/>
    <w:rPr>
      <w:sz w:val="16"/>
      <w:szCs w:val="16"/>
    </w:rPr>
  </w:style>
  <w:style w:type="character" w:customStyle="1" w:styleId="BalloonTextChar">
    <w:name w:val="Balloon Text Char"/>
    <w:basedOn w:val="DefaultParagraphFont"/>
    <w:link w:val="BalloonText"/>
    <w:uiPriority w:val="99"/>
    <w:semiHidden/>
    <w:qFormat/>
    <w:rsid w:val="00370922"/>
    <w:rPr>
      <w:rFonts w:ascii="Tahoma" w:hAnsi="Tahoma" w:cs="Tahoma"/>
      <w:sz w:val="16"/>
      <w:szCs w:val="16"/>
    </w:rPr>
  </w:style>
  <w:style w:type="character" w:customStyle="1" w:styleId="CommentSubjectChar">
    <w:name w:val="Comment Subject Char"/>
    <w:basedOn w:val="CommentTextChar"/>
    <w:link w:val="CommentSubject"/>
    <w:uiPriority w:val="99"/>
    <w:semiHidden/>
    <w:qFormat/>
    <w:rsid w:val="007727C6"/>
    <w:rPr>
      <w:b/>
      <w:bCs/>
      <w:sz w:val="20"/>
      <w:szCs w:val="20"/>
    </w:rPr>
  </w:style>
  <w:style w:type="character" w:customStyle="1" w:styleId="HeaderChar">
    <w:name w:val="Header Char"/>
    <w:basedOn w:val="DefaultParagraphFont"/>
    <w:link w:val="Header"/>
    <w:uiPriority w:val="99"/>
    <w:qFormat/>
    <w:rsid w:val="002607C2"/>
  </w:style>
  <w:style w:type="character" w:customStyle="1" w:styleId="FooterChar">
    <w:name w:val="Footer Char"/>
    <w:basedOn w:val="DefaultParagraphFont"/>
    <w:link w:val="Footer"/>
    <w:uiPriority w:val="99"/>
    <w:qFormat/>
    <w:rsid w:val="002607C2"/>
  </w:style>
  <w:style w:type="character" w:customStyle="1" w:styleId="normalChar">
    <w:name w:val="normal Char"/>
    <w:basedOn w:val="DefaultParagraphFont"/>
    <w:link w:val="Standard1"/>
    <w:qFormat/>
    <w:rsid w:val="00DD562E"/>
  </w:style>
  <w:style w:type="character" w:customStyle="1" w:styleId="TitelChar">
    <w:name w:val="Titel Char"/>
    <w:basedOn w:val="normalChar"/>
    <w:link w:val="Title1"/>
    <w:qFormat/>
    <w:rsid w:val="00DD562E"/>
    <w:rPr>
      <w:rFonts w:asciiTheme="minorHAnsi" w:hAnsiTheme="minorHAnsi"/>
      <w:b/>
      <w:sz w:val="48"/>
      <w:szCs w:val="48"/>
    </w:rPr>
  </w:style>
  <w:style w:type="character" w:customStyle="1" w:styleId="UntertitelChar">
    <w:name w:val="Untertitel Char"/>
    <w:basedOn w:val="normalChar"/>
    <w:link w:val="Subtitle1"/>
    <w:qFormat/>
    <w:rsid w:val="00DD562E"/>
    <w:rPr>
      <w:rFonts w:asciiTheme="minorHAnsi" w:hAnsiTheme="minorHAnsi"/>
      <w:b/>
      <w:i/>
      <w:sz w:val="28"/>
      <w:szCs w:val="28"/>
    </w:rPr>
  </w:style>
  <w:style w:type="character" w:customStyle="1" w:styleId="Abschnitt1Char">
    <w:name w:val="Abschnitt 1 Char"/>
    <w:basedOn w:val="normalChar"/>
    <w:link w:val="Abschnitt1"/>
    <w:qFormat/>
    <w:rsid w:val="00DD562E"/>
    <w:rPr>
      <w:rFonts w:asciiTheme="minorHAnsi" w:eastAsia="Comic Sans MS" w:hAnsiTheme="minorHAnsi" w:cs="Comic Sans MS"/>
      <w:b/>
      <w:i/>
      <w:sz w:val="32"/>
      <w:szCs w:val="32"/>
    </w:rPr>
  </w:style>
  <w:style w:type="character" w:customStyle="1" w:styleId="BulletpointsChar">
    <w:name w:val="Bullet points Char"/>
    <w:basedOn w:val="normalChar"/>
    <w:link w:val="Bulletpoints"/>
    <w:qFormat/>
    <w:rsid w:val="00DD562E"/>
    <w:rPr>
      <w:rFonts w:asciiTheme="minorHAnsi" w:hAnsiTheme="minorHAnsi"/>
    </w:rPr>
  </w:style>
  <w:style w:type="character" w:customStyle="1" w:styleId="Abschnitt2Char">
    <w:name w:val="Abschnitt 2 Char"/>
    <w:basedOn w:val="Abschnitt1Char"/>
    <w:link w:val="Abschnitt2"/>
    <w:qFormat/>
    <w:rsid w:val="0063567A"/>
    <w:rPr>
      <w:rFonts w:ascii="Calibri" w:eastAsia="Comic Sans MS" w:hAnsi="Calibri" w:cs="Comic Sans MS"/>
      <w:b/>
      <w:i/>
      <w:sz w:val="32"/>
      <w:szCs w:val="32"/>
    </w:rPr>
  </w:style>
  <w:style w:type="character" w:customStyle="1" w:styleId="ChartTitleChar">
    <w:name w:val="Chart Title Char"/>
    <w:basedOn w:val="normalChar"/>
    <w:link w:val="ChartTitle"/>
    <w:qFormat/>
    <w:rsid w:val="0063567A"/>
    <w:rPr>
      <w:rFonts w:ascii="Calibri" w:hAnsi="Calibri"/>
      <w:b/>
      <w:sz w:val="22"/>
      <w:szCs w:val="22"/>
    </w:rPr>
  </w:style>
  <w:style w:type="character" w:customStyle="1" w:styleId="ChartNormChar">
    <w:name w:val="Chart Norm Char"/>
    <w:basedOn w:val="normalChar"/>
    <w:link w:val="ChartNorm"/>
    <w:qFormat/>
    <w:rsid w:val="0063567A"/>
    <w:rPr>
      <w:rFonts w:ascii="Calibri" w:hAnsi="Calibri"/>
      <w:sz w:val="22"/>
      <w:szCs w:val="22"/>
    </w:rPr>
  </w:style>
  <w:style w:type="character" w:customStyle="1" w:styleId="ListLabel1">
    <w:name w:val="ListLabel 1"/>
    <w:qFormat/>
    <w:rsid w:val="002D2234"/>
    <w:rPr>
      <w:rFonts w:eastAsia="Arial" w:cs="Arial"/>
    </w:rPr>
  </w:style>
  <w:style w:type="character" w:customStyle="1" w:styleId="ListLabel2">
    <w:name w:val="ListLabel 2"/>
    <w:qFormat/>
    <w:rsid w:val="002D2234"/>
    <w:rPr>
      <w:rFonts w:eastAsia="Arial" w:cs="Arial"/>
    </w:rPr>
  </w:style>
  <w:style w:type="character" w:customStyle="1" w:styleId="ListLabel3">
    <w:name w:val="ListLabel 3"/>
    <w:qFormat/>
    <w:rsid w:val="002D2234"/>
    <w:rPr>
      <w:rFonts w:eastAsia="Arial" w:cs="Arial"/>
    </w:rPr>
  </w:style>
  <w:style w:type="character" w:customStyle="1" w:styleId="ListLabel4">
    <w:name w:val="ListLabel 4"/>
    <w:qFormat/>
    <w:rsid w:val="002D2234"/>
    <w:rPr>
      <w:rFonts w:eastAsia="Arial" w:cs="Arial"/>
    </w:rPr>
  </w:style>
  <w:style w:type="character" w:customStyle="1" w:styleId="ListLabel5">
    <w:name w:val="ListLabel 5"/>
    <w:qFormat/>
    <w:rsid w:val="002D2234"/>
    <w:rPr>
      <w:rFonts w:eastAsia="Arial" w:cs="Arial"/>
    </w:rPr>
  </w:style>
  <w:style w:type="character" w:customStyle="1" w:styleId="ListLabel6">
    <w:name w:val="ListLabel 6"/>
    <w:qFormat/>
    <w:rsid w:val="002D2234"/>
    <w:rPr>
      <w:rFonts w:eastAsia="Arial" w:cs="Arial"/>
    </w:rPr>
  </w:style>
  <w:style w:type="character" w:customStyle="1" w:styleId="ListLabel7">
    <w:name w:val="ListLabel 7"/>
    <w:qFormat/>
    <w:rsid w:val="002D2234"/>
    <w:rPr>
      <w:rFonts w:eastAsia="Arial" w:cs="Arial"/>
    </w:rPr>
  </w:style>
  <w:style w:type="character" w:customStyle="1" w:styleId="ListLabel8">
    <w:name w:val="ListLabel 8"/>
    <w:qFormat/>
    <w:rsid w:val="002D2234"/>
    <w:rPr>
      <w:rFonts w:eastAsia="Arial" w:cs="Arial"/>
    </w:rPr>
  </w:style>
  <w:style w:type="character" w:customStyle="1" w:styleId="ListLabel9">
    <w:name w:val="ListLabel 9"/>
    <w:qFormat/>
    <w:rsid w:val="002D2234"/>
    <w:rPr>
      <w:rFonts w:eastAsia="Arial" w:cs="Arial"/>
    </w:rPr>
  </w:style>
  <w:style w:type="character" w:customStyle="1" w:styleId="Internetlink">
    <w:name w:val="Internetlink"/>
    <w:rsid w:val="002D2234"/>
    <w:rPr>
      <w:color w:val="000080"/>
      <w:u w:val="single"/>
    </w:rPr>
  </w:style>
  <w:style w:type="paragraph" w:customStyle="1" w:styleId="berschrift">
    <w:name w:val="Überschrift"/>
    <w:basedOn w:val="Normal"/>
    <w:next w:val="BodyText"/>
    <w:qFormat/>
    <w:rsid w:val="002D2234"/>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2D2234"/>
    <w:pPr>
      <w:spacing w:after="140" w:line="288" w:lineRule="auto"/>
    </w:pPr>
  </w:style>
  <w:style w:type="paragraph" w:styleId="List">
    <w:name w:val="List"/>
    <w:basedOn w:val="BodyText"/>
    <w:rsid w:val="002D2234"/>
    <w:rPr>
      <w:rFonts w:cs="FreeSans"/>
    </w:rPr>
  </w:style>
  <w:style w:type="paragraph" w:styleId="Caption">
    <w:name w:val="caption"/>
    <w:basedOn w:val="Normal"/>
    <w:qFormat/>
    <w:rsid w:val="002D2234"/>
    <w:pPr>
      <w:suppressLineNumbers/>
      <w:spacing w:before="120" w:after="120"/>
    </w:pPr>
    <w:rPr>
      <w:rFonts w:cs="FreeSans"/>
      <w:i/>
      <w:iCs/>
    </w:rPr>
  </w:style>
  <w:style w:type="paragraph" w:customStyle="1" w:styleId="Verzeichnis">
    <w:name w:val="Verzeichnis"/>
    <w:basedOn w:val="Normal"/>
    <w:qFormat/>
    <w:rsid w:val="002D2234"/>
    <w:pPr>
      <w:suppressLineNumbers/>
    </w:pPr>
    <w:rPr>
      <w:rFonts w:cs="FreeSans"/>
    </w:rPr>
  </w:style>
  <w:style w:type="paragraph" w:customStyle="1" w:styleId="LO-normal">
    <w:name w:val="LO-normal"/>
    <w:qFormat/>
    <w:rsid w:val="00F1111D"/>
    <w:rPr>
      <w:rFonts w:ascii="Calibri" w:hAnsi="Calibri"/>
      <w:sz w:val="24"/>
    </w:rPr>
  </w:style>
  <w:style w:type="paragraph" w:customStyle="1" w:styleId="Title1">
    <w:name w:val="Title1"/>
    <w:basedOn w:val="LO-normal"/>
    <w:link w:val="TitelChar"/>
    <w:qFormat/>
    <w:rsid w:val="00DD562E"/>
    <w:pPr>
      <w:jc w:val="center"/>
    </w:pPr>
    <w:rPr>
      <w:rFonts w:asciiTheme="minorHAnsi" w:hAnsiTheme="minorHAnsi"/>
      <w:b/>
      <w:sz w:val="48"/>
      <w:szCs w:val="48"/>
    </w:rPr>
  </w:style>
  <w:style w:type="paragraph" w:customStyle="1" w:styleId="Subtitle1">
    <w:name w:val="Subtitle1"/>
    <w:basedOn w:val="LO-normal"/>
    <w:link w:val="UntertitelChar"/>
    <w:qFormat/>
    <w:rsid w:val="00DD562E"/>
    <w:pPr>
      <w:jc w:val="center"/>
    </w:pPr>
    <w:rPr>
      <w:rFonts w:asciiTheme="minorHAnsi" w:hAnsiTheme="minorHAnsi"/>
      <w:b/>
      <w:i/>
      <w:sz w:val="28"/>
      <w:szCs w:val="28"/>
    </w:rPr>
  </w:style>
  <w:style w:type="paragraph" w:styleId="CommentText">
    <w:name w:val="annotation text"/>
    <w:basedOn w:val="Normal"/>
    <w:link w:val="CommentTextChar"/>
    <w:uiPriority w:val="99"/>
    <w:unhideWhenUsed/>
    <w:qFormat/>
    <w:rsid w:val="00864A1F"/>
    <w:rPr>
      <w:sz w:val="20"/>
      <w:szCs w:val="20"/>
    </w:rPr>
  </w:style>
  <w:style w:type="paragraph" w:styleId="BalloonText">
    <w:name w:val="Balloon Text"/>
    <w:basedOn w:val="Normal"/>
    <w:link w:val="BalloonTextChar"/>
    <w:uiPriority w:val="99"/>
    <w:semiHidden/>
    <w:unhideWhenUsed/>
    <w:qFormat/>
    <w:rsid w:val="00370922"/>
    <w:pPr>
      <w:spacing w:after="0"/>
    </w:pPr>
    <w:rPr>
      <w:rFonts w:ascii="Tahoma" w:hAnsi="Tahoma" w:cs="Tahoma"/>
      <w:sz w:val="16"/>
      <w:szCs w:val="16"/>
    </w:rPr>
  </w:style>
  <w:style w:type="paragraph" w:styleId="CommentSubject">
    <w:name w:val="annotation subject"/>
    <w:basedOn w:val="CommentText"/>
    <w:link w:val="CommentSubjectChar"/>
    <w:uiPriority w:val="99"/>
    <w:semiHidden/>
    <w:unhideWhenUsed/>
    <w:qFormat/>
    <w:rsid w:val="007727C6"/>
    <w:rPr>
      <w:b/>
      <w:bCs/>
    </w:rPr>
  </w:style>
  <w:style w:type="paragraph" w:styleId="Header">
    <w:name w:val="header"/>
    <w:basedOn w:val="Normal"/>
    <w:link w:val="HeaderChar"/>
    <w:uiPriority w:val="99"/>
    <w:unhideWhenUsed/>
    <w:rsid w:val="002607C2"/>
    <w:pPr>
      <w:tabs>
        <w:tab w:val="center" w:pos="4536"/>
        <w:tab w:val="right" w:pos="9072"/>
      </w:tabs>
      <w:spacing w:after="0"/>
    </w:pPr>
  </w:style>
  <w:style w:type="paragraph" w:styleId="Footer">
    <w:name w:val="footer"/>
    <w:basedOn w:val="Normal"/>
    <w:link w:val="FooterChar"/>
    <w:uiPriority w:val="99"/>
    <w:unhideWhenUsed/>
    <w:rsid w:val="002607C2"/>
    <w:pPr>
      <w:tabs>
        <w:tab w:val="center" w:pos="4536"/>
        <w:tab w:val="right" w:pos="9072"/>
      </w:tabs>
      <w:spacing w:after="0"/>
    </w:pPr>
  </w:style>
  <w:style w:type="paragraph" w:customStyle="1" w:styleId="Abschnitt1">
    <w:name w:val="Abschnitt 1"/>
    <w:basedOn w:val="LO-normal"/>
    <w:link w:val="Abschnitt1Char"/>
    <w:qFormat/>
    <w:rsid w:val="00DD562E"/>
    <w:rPr>
      <w:rFonts w:asciiTheme="minorHAnsi" w:eastAsia="Comic Sans MS" w:hAnsiTheme="minorHAnsi" w:cs="Comic Sans MS"/>
      <w:b/>
      <w:i/>
      <w:sz w:val="32"/>
      <w:szCs w:val="32"/>
    </w:rPr>
  </w:style>
  <w:style w:type="paragraph" w:customStyle="1" w:styleId="Bulletpoints">
    <w:name w:val="Bullet points"/>
    <w:basedOn w:val="LO-normal"/>
    <w:link w:val="BulletpointsChar"/>
    <w:qFormat/>
    <w:rsid w:val="00DD562E"/>
    <w:pPr>
      <w:ind w:hanging="360"/>
    </w:pPr>
    <w:rPr>
      <w:rFonts w:asciiTheme="minorHAnsi" w:hAnsiTheme="minorHAnsi"/>
    </w:rPr>
  </w:style>
  <w:style w:type="paragraph" w:customStyle="1" w:styleId="Abschnitt2">
    <w:name w:val="Abschnitt 2"/>
    <w:basedOn w:val="Abschnitt1"/>
    <w:link w:val="Abschnitt2Char"/>
    <w:qFormat/>
    <w:rsid w:val="0063567A"/>
    <w:pPr>
      <w:spacing w:before="120"/>
    </w:pPr>
    <w:rPr>
      <w:rFonts w:ascii="Calibri" w:hAnsi="Calibri"/>
      <w:i w:val="0"/>
      <w:sz w:val="24"/>
    </w:rPr>
  </w:style>
  <w:style w:type="paragraph" w:customStyle="1" w:styleId="ChartTitle">
    <w:name w:val="Chart Title"/>
    <w:basedOn w:val="LO-normal"/>
    <w:link w:val="ChartTitleChar"/>
    <w:qFormat/>
    <w:rsid w:val="0063567A"/>
    <w:pPr>
      <w:tabs>
        <w:tab w:val="center" w:pos="4153"/>
        <w:tab w:val="right" w:pos="8306"/>
      </w:tabs>
      <w:ind w:right="72"/>
    </w:pPr>
    <w:rPr>
      <w:b/>
      <w:szCs w:val="22"/>
    </w:rPr>
  </w:style>
  <w:style w:type="paragraph" w:customStyle="1" w:styleId="ChartNorm">
    <w:name w:val="Chart Norm"/>
    <w:basedOn w:val="LO-normal"/>
    <w:link w:val="ChartNormChar"/>
    <w:qFormat/>
    <w:rsid w:val="0063567A"/>
    <w:rPr>
      <w:szCs w:val="22"/>
    </w:rPr>
  </w:style>
  <w:style w:type="paragraph" w:styleId="NormalWeb">
    <w:name w:val="Normal (Web)"/>
    <w:basedOn w:val="Normal"/>
    <w:uiPriority w:val="99"/>
    <w:semiHidden/>
    <w:unhideWhenUsed/>
    <w:rsid w:val="009B7ADB"/>
    <w:pPr>
      <w:spacing w:before="100" w:beforeAutospacing="1" w:after="100" w:afterAutospacing="1"/>
    </w:pPr>
    <w:rPr>
      <w:rFonts w:ascii="Times New Roman" w:hAnsi="Times New Roman"/>
      <w:color w:val="auto"/>
    </w:rPr>
  </w:style>
  <w:style w:type="paragraph" w:styleId="HTMLPreformatted">
    <w:name w:val="HTML Preformatted"/>
    <w:basedOn w:val="Normal"/>
    <w:link w:val="HTMLPreformattedChar"/>
    <w:uiPriority w:val="99"/>
    <w:semiHidden/>
    <w:unhideWhenUsed/>
    <w:rsid w:val="005A3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5A3E08"/>
    <w:rPr>
      <w:rFonts w:ascii="Courier New" w:hAnsi="Courier New" w:cs="Courier New"/>
      <w:color w:val="auto"/>
      <w:szCs w:val="20"/>
    </w:rPr>
  </w:style>
  <w:style w:type="paragraph" w:customStyle="1" w:styleId="NormalText">
    <w:name w:val="Normal Text"/>
    <w:basedOn w:val="Normal"/>
    <w:link w:val="NormalTextChar"/>
    <w:qFormat/>
    <w:rsid w:val="002D41F6"/>
    <w:pPr>
      <w:widowControl w:val="0"/>
    </w:pPr>
    <w:rPr>
      <w:rFonts w:asciiTheme="minorHAnsi" w:hAnsiTheme="minorHAnsi"/>
      <w:szCs w:val="22"/>
    </w:rPr>
  </w:style>
  <w:style w:type="character" w:customStyle="1" w:styleId="NormalTextChar">
    <w:name w:val="Normal Text Char"/>
    <w:basedOn w:val="DefaultParagraphFont"/>
    <w:link w:val="NormalText"/>
    <w:rsid w:val="002D41F6"/>
    <w:rPr>
      <w:rFonts w:asciiTheme="minorHAnsi" w:hAnsiTheme="minorHAnsi"/>
      <w:sz w:val="22"/>
      <w:szCs w:val="22"/>
    </w:rPr>
  </w:style>
  <w:style w:type="numbering" w:customStyle="1" w:styleId="WWNum1">
    <w:name w:val="WWNum1"/>
    <w:basedOn w:val="NoList"/>
    <w:rsid w:val="00ED15CD"/>
    <w:pPr>
      <w:numPr>
        <w:numId w:val="3"/>
      </w:numPr>
    </w:pPr>
  </w:style>
  <w:style w:type="paragraph" w:customStyle="1" w:styleId="BulletPunkte">
    <w:name w:val="Bullet Punkte"/>
    <w:basedOn w:val="Bulletpoints"/>
    <w:link w:val="BulletPunkteChar"/>
    <w:qFormat/>
    <w:rsid w:val="00F1111D"/>
    <w:pPr>
      <w:numPr>
        <w:numId w:val="1"/>
      </w:numPr>
      <w:ind w:hanging="360"/>
    </w:pPr>
  </w:style>
  <w:style w:type="character" w:customStyle="1" w:styleId="BulletPunkteChar">
    <w:name w:val="Bullet Punkte Char"/>
    <w:basedOn w:val="BulletpointsChar"/>
    <w:link w:val="BulletPunkte"/>
    <w:rsid w:val="00F1111D"/>
    <w:rPr>
      <w:rFonts w:asciiTheme="minorHAnsi" w:hAnsiTheme="minorHAnsi"/>
      <w:sz w:val="24"/>
    </w:rPr>
  </w:style>
  <w:style w:type="character" w:styleId="Hyperlink">
    <w:name w:val="Hyperlink"/>
    <w:basedOn w:val="DefaultParagraphFont"/>
    <w:uiPriority w:val="99"/>
    <w:unhideWhenUsed/>
    <w:rsid w:val="001A5B84"/>
    <w:rPr>
      <w:color w:val="0000FF" w:themeColor="hyperlink"/>
      <w:u w:val="single"/>
    </w:rPr>
  </w:style>
  <w:style w:type="character" w:styleId="FollowedHyperlink">
    <w:name w:val="FollowedHyperlink"/>
    <w:basedOn w:val="DefaultParagraphFont"/>
    <w:uiPriority w:val="99"/>
    <w:semiHidden/>
    <w:unhideWhenUsed/>
    <w:rsid w:val="00CD65AA"/>
    <w:rPr>
      <w:color w:val="800080" w:themeColor="followedHyperlink"/>
      <w:u w:val="single"/>
    </w:rPr>
  </w:style>
  <w:style w:type="paragraph" w:styleId="Revision">
    <w:name w:val="Revision"/>
    <w:hidden/>
    <w:uiPriority w:val="99"/>
    <w:semiHidden/>
    <w:rsid w:val="00D553EB"/>
    <w:rPr>
      <w:rFonts w:ascii="Calibri" w:hAnsi="Calibri"/>
      <w:sz w:val="22"/>
    </w:rPr>
  </w:style>
  <w:style w:type="paragraph" w:customStyle="1" w:styleId="Bilderbogen-Wrter">
    <w:name w:val="Bilderbogen-Wörter"/>
    <w:basedOn w:val="Normal"/>
    <w:link w:val="Bilderbogen-WrterChar"/>
    <w:qFormat/>
    <w:rsid w:val="00F1111D"/>
    <w:pPr>
      <w:spacing w:before="96" w:after="96"/>
      <w:jc w:val="center"/>
    </w:pPr>
    <w:rPr>
      <w:rFonts w:cstheme="minorHAnsi"/>
      <w:b/>
      <w:bCs/>
      <w:sz w:val="32"/>
      <w:szCs w:val="32"/>
      <w:lang w:val="de-DE"/>
    </w:rPr>
  </w:style>
  <w:style w:type="character" w:customStyle="1" w:styleId="Bilderbogen-WrterChar">
    <w:name w:val="Bilderbogen-Wörter Char"/>
    <w:basedOn w:val="DefaultParagraphFont"/>
    <w:link w:val="Bilderbogen-Wrter"/>
    <w:rsid w:val="00F1111D"/>
    <w:rPr>
      <w:rFonts w:ascii="Calibri" w:hAnsi="Calibri" w:cstheme="minorHAnsi"/>
      <w:b/>
      <w:bCs/>
      <w:sz w:val="32"/>
      <w:szCs w:val="32"/>
      <w:lang w:val="de-DE"/>
    </w:rPr>
  </w:style>
  <w:style w:type="paragraph" w:customStyle="1" w:styleId="Normaltext0">
    <w:name w:val="Normaltext"/>
    <w:basedOn w:val="Normal"/>
    <w:link w:val="NormaltextChar0"/>
    <w:qFormat/>
    <w:rsid w:val="002C257D"/>
    <w:pPr>
      <w:overflowPunct w:val="0"/>
      <w:autoSpaceDE w:val="0"/>
      <w:autoSpaceDN w:val="0"/>
      <w:adjustRightInd w:val="0"/>
      <w:textAlignment w:val="baseline"/>
    </w:pPr>
    <w:rPr>
      <w:rFonts w:asciiTheme="minorHAnsi" w:hAnsiTheme="minorHAnsi" w:cs="Arial"/>
      <w:color w:val="auto"/>
      <w:lang w:val="de-DE" w:eastAsia="zh-CN"/>
    </w:rPr>
  </w:style>
  <w:style w:type="character" w:customStyle="1" w:styleId="NormaltextChar0">
    <w:name w:val="Normaltext Char"/>
    <w:basedOn w:val="DefaultParagraphFont"/>
    <w:link w:val="Normaltext0"/>
    <w:rsid w:val="002C257D"/>
    <w:rPr>
      <w:rFonts w:asciiTheme="minorHAnsi" w:hAnsiTheme="minorHAnsi" w:cs="Arial"/>
      <w:color w:val="auto"/>
      <w:sz w:val="24"/>
      <w:lang w:val="de-DE" w:eastAsia="zh-CN"/>
    </w:rPr>
  </w:style>
  <w:style w:type="paragraph" w:customStyle="1" w:styleId="Standard1">
    <w:name w:val="Standard1"/>
    <w:link w:val="normalChar"/>
    <w:rsid w:val="00580287"/>
    <w:pPr>
      <w:widowControl w:val="0"/>
      <w:pBdr>
        <w:top w:val="nil"/>
        <w:left w:val="nil"/>
        <w:bottom w:val="nil"/>
        <w:right w:val="nil"/>
        <w:between w:val="nil"/>
      </w:pBdr>
      <w:spacing w:after="60"/>
    </w:pPr>
    <w:rPr>
      <w:rFonts w:asciiTheme="minorHAnsi"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Cs w:val="24"/>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111D"/>
    <w:pPr>
      <w:spacing w:after="60"/>
    </w:pPr>
    <w:rPr>
      <w:rFonts w:ascii="Calibri" w:hAnsi="Calibri"/>
      <w:sz w:val="24"/>
    </w:rPr>
  </w:style>
  <w:style w:type="paragraph" w:styleId="berschrift1">
    <w:name w:val="heading 1"/>
    <w:qFormat/>
    <w:rsid w:val="00864A1F"/>
    <w:pPr>
      <w:keepNext/>
      <w:widowControl w:val="0"/>
      <w:spacing w:before="240" w:after="120"/>
      <w:outlineLvl w:val="0"/>
    </w:pPr>
    <w:rPr>
      <w:b/>
      <w:sz w:val="28"/>
      <w:szCs w:val="28"/>
    </w:rPr>
  </w:style>
  <w:style w:type="paragraph" w:styleId="berschrift2">
    <w:name w:val="heading 2"/>
    <w:qFormat/>
    <w:rsid w:val="00864A1F"/>
    <w:pPr>
      <w:keepNext/>
      <w:widowControl w:val="0"/>
      <w:spacing w:before="120" w:line="360" w:lineRule="auto"/>
      <w:outlineLvl w:val="1"/>
    </w:pPr>
    <w:rPr>
      <w:rFonts w:ascii="Comic Sans MS" w:eastAsia="Comic Sans MS" w:hAnsi="Comic Sans MS" w:cs="Comic Sans MS"/>
      <w:b/>
      <w:i/>
      <w:sz w:val="22"/>
    </w:rPr>
  </w:style>
  <w:style w:type="paragraph" w:styleId="berschrift3">
    <w:name w:val="heading 3"/>
    <w:qFormat/>
    <w:rsid w:val="00864A1F"/>
    <w:pPr>
      <w:keepNext/>
      <w:widowControl w:val="0"/>
      <w:spacing w:before="240"/>
      <w:outlineLvl w:val="2"/>
    </w:pPr>
    <w:rPr>
      <w:rFonts w:ascii="Arial Bold" w:eastAsia="Arial Bold" w:hAnsi="Arial Bold" w:cs="Arial Bold"/>
      <w:b/>
      <w:sz w:val="22"/>
    </w:rPr>
  </w:style>
  <w:style w:type="paragraph" w:styleId="berschrift4">
    <w:name w:val="heading 4"/>
    <w:qFormat/>
    <w:rsid w:val="00864A1F"/>
    <w:pPr>
      <w:keepNext/>
      <w:widowControl w:val="0"/>
      <w:spacing w:before="240"/>
      <w:outlineLvl w:val="3"/>
    </w:pPr>
    <w:rPr>
      <w:b/>
      <w:i/>
      <w:sz w:val="22"/>
    </w:rPr>
  </w:style>
  <w:style w:type="paragraph" w:styleId="berschrift5">
    <w:name w:val="heading 5"/>
    <w:qFormat/>
    <w:rsid w:val="00864A1F"/>
    <w:pPr>
      <w:widowControl w:val="0"/>
      <w:spacing w:after="40"/>
      <w:ind w:left="720" w:firstLine="215"/>
      <w:outlineLvl w:val="4"/>
    </w:pPr>
    <w:rPr>
      <w:rFonts w:ascii="Times" w:eastAsia="Times" w:hAnsi="Times" w:cs="Times"/>
      <w:b/>
      <w:szCs w:val="20"/>
    </w:rPr>
  </w:style>
  <w:style w:type="paragraph" w:styleId="berschrift6">
    <w:name w:val="heading 6"/>
    <w:qFormat/>
    <w:rsid w:val="00864A1F"/>
    <w:pPr>
      <w:keepNext/>
      <w:keepLines/>
      <w:widowControl w:val="0"/>
      <w:spacing w:before="200" w:after="40"/>
      <w:contextualSpacing/>
      <w:outlineLvl w:val="5"/>
    </w:pPr>
    <w:rPr>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mmentartextZchn">
    <w:name w:val="Kommentartext Zchn"/>
    <w:basedOn w:val="Absatz-Standardschriftart"/>
    <w:link w:val="Kommentartext"/>
    <w:uiPriority w:val="99"/>
    <w:qFormat/>
    <w:rsid w:val="00864A1F"/>
    <w:rPr>
      <w:sz w:val="20"/>
      <w:szCs w:val="20"/>
    </w:rPr>
  </w:style>
  <w:style w:type="character" w:styleId="Kommentarzeichen">
    <w:name w:val="annotation reference"/>
    <w:basedOn w:val="Absatz-Standardschriftart"/>
    <w:uiPriority w:val="99"/>
    <w:unhideWhenUsed/>
    <w:qFormat/>
    <w:rsid w:val="00864A1F"/>
    <w:rPr>
      <w:sz w:val="16"/>
      <w:szCs w:val="16"/>
    </w:rPr>
  </w:style>
  <w:style w:type="character" w:customStyle="1" w:styleId="SprechblasentextZchn">
    <w:name w:val="Sprechblasentext Zchn"/>
    <w:basedOn w:val="Absatz-Standardschriftart"/>
    <w:link w:val="Sprechblasentext"/>
    <w:uiPriority w:val="99"/>
    <w:semiHidden/>
    <w:qFormat/>
    <w:rsid w:val="00370922"/>
    <w:rPr>
      <w:rFonts w:ascii="Tahoma" w:hAnsi="Tahoma" w:cs="Tahoma"/>
      <w:sz w:val="16"/>
      <w:szCs w:val="16"/>
    </w:rPr>
  </w:style>
  <w:style w:type="character" w:customStyle="1" w:styleId="KommentarthemaZchn">
    <w:name w:val="Kommentarthema Zchn"/>
    <w:basedOn w:val="KommentartextZchn"/>
    <w:link w:val="Kommentarthema"/>
    <w:uiPriority w:val="99"/>
    <w:semiHidden/>
    <w:qFormat/>
    <w:rsid w:val="007727C6"/>
    <w:rPr>
      <w:b/>
      <w:bCs/>
      <w:sz w:val="20"/>
      <w:szCs w:val="20"/>
    </w:rPr>
  </w:style>
  <w:style w:type="character" w:customStyle="1" w:styleId="KopfzeileZchn">
    <w:name w:val="Kopfzeile Zchn"/>
    <w:basedOn w:val="Absatz-Standardschriftart"/>
    <w:link w:val="Kopfzeile"/>
    <w:uiPriority w:val="99"/>
    <w:qFormat/>
    <w:rsid w:val="002607C2"/>
  </w:style>
  <w:style w:type="character" w:customStyle="1" w:styleId="FuzeileZchn">
    <w:name w:val="Fußzeile Zchn"/>
    <w:basedOn w:val="Absatz-Standardschriftart"/>
    <w:link w:val="Fuzeile"/>
    <w:uiPriority w:val="99"/>
    <w:qFormat/>
    <w:rsid w:val="002607C2"/>
  </w:style>
  <w:style w:type="character" w:customStyle="1" w:styleId="normalChar">
    <w:name w:val="normal Char"/>
    <w:basedOn w:val="Absatz-Standardschriftart"/>
    <w:qFormat/>
    <w:rsid w:val="00DD562E"/>
  </w:style>
  <w:style w:type="character" w:customStyle="1" w:styleId="TitelChar">
    <w:name w:val="Titel Char"/>
    <w:basedOn w:val="normalChar"/>
    <w:link w:val="Title1"/>
    <w:qFormat/>
    <w:rsid w:val="00DD562E"/>
    <w:rPr>
      <w:rFonts w:asciiTheme="minorHAnsi" w:hAnsiTheme="minorHAnsi"/>
      <w:b/>
      <w:sz w:val="48"/>
      <w:szCs w:val="48"/>
    </w:rPr>
  </w:style>
  <w:style w:type="character" w:customStyle="1" w:styleId="UntertitelChar">
    <w:name w:val="Untertitel Char"/>
    <w:basedOn w:val="normalChar"/>
    <w:link w:val="Subtitle1"/>
    <w:qFormat/>
    <w:rsid w:val="00DD562E"/>
    <w:rPr>
      <w:rFonts w:asciiTheme="minorHAnsi" w:hAnsiTheme="minorHAnsi"/>
      <w:b/>
      <w:i/>
      <w:sz w:val="28"/>
      <w:szCs w:val="28"/>
    </w:rPr>
  </w:style>
  <w:style w:type="character" w:customStyle="1" w:styleId="Abschnitt1Char">
    <w:name w:val="Abschnitt 1 Char"/>
    <w:basedOn w:val="normalChar"/>
    <w:link w:val="Abschnitt1"/>
    <w:qFormat/>
    <w:rsid w:val="00DD562E"/>
    <w:rPr>
      <w:rFonts w:asciiTheme="minorHAnsi" w:eastAsia="Comic Sans MS" w:hAnsiTheme="minorHAnsi" w:cs="Comic Sans MS"/>
      <w:b/>
      <w:i/>
      <w:sz w:val="32"/>
      <w:szCs w:val="32"/>
    </w:rPr>
  </w:style>
  <w:style w:type="character" w:customStyle="1" w:styleId="BulletpointsChar">
    <w:name w:val="Bullet points Char"/>
    <w:basedOn w:val="normalChar"/>
    <w:link w:val="Bulletpoints"/>
    <w:qFormat/>
    <w:rsid w:val="00DD562E"/>
    <w:rPr>
      <w:rFonts w:asciiTheme="minorHAnsi" w:hAnsiTheme="minorHAnsi"/>
    </w:rPr>
  </w:style>
  <w:style w:type="character" w:customStyle="1" w:styleId="Abschnitt2Char">
    <w:name w:val="Abschnitt 2 Char"/>
    <w:basedOn w:val="Abschnitt1Char"/>
    <w:link w:val="Abschnitt2"/>
    <w:qFormat/>
    <w:rsid w:val="0063567A"/>
    <w:rPr>
      <w:rFonts w:ascii="Calibri" w:eastAsia="Comic Sans MS" w:hAnsi="Calibri" w:cs="Comic Sans MS"/>
      <w:b/>
      <w:i/>
      <w:sz w:val="32"/>
      <w:szCs w:val="32"/>
    </w:rPr>
  </w:style>
  <w:style w:type="character" w:customStyle="1" w:styleId="ChartTitleChar">
    <w:name w:val="Chart Title Char"/>
    <w:basedOn w:val="normalChar"/>
    <w:link w:val="ChartTitle"/>
    <w:qFormat/>
    <w:rsid w:val="0063567A"/>
    <w:rPr>
      <w:rFonts w:ascii="Calibri" w:hAnsi="Calibri"/>
      <w:b/>
      <w:sz w:val="22"/>
      <w:szCs w:val="22"/>
    </w:rPr>
  </w:style>
  <w:style w:type="character" w:customStyle="1" w:styleId="ChartNormChar">
    <w:name w:val="Chart Norm Char"/>
    <w:basedOn w:val="normalChar"/>
    <w:link w:val="ChartNorm"/>
    <w:qFormat/>
    <w:rsid w:val="0063567A"/>
    <w:rPr>
      <w:rFonts w:ascii="Calibri" w:hAnsi="Calibri"/>
      <w:sz w:val="22"/>
      <w:szCs w:val="22"/>
    </w:rPr>
  </w:style>
  <w:style w:type="character" w:customStyle="1" w:styleId="ListLabel1">
    <w:name w:val="ListLabel 1"/>
    <w:qFormat/>
    <w:rsid w:val="002D2234"/>
    <w:rPr>
      <w:rFonts w:eastAsia="Arial" w:cs="Arial"/>
    </w:rPr>
  </w:style>
  <w:style w:type="character" w:customStyle="1" w:styleId="ListLabel2">
    <w:name w:val="ListLabel 2"/>
    <w:qFormat/>
    <w:rsid w:val="002D2234"/>
    <w:rPr>
      <w:rFonts w:eastAsia="Arial" w:cs="Arial"/>
    </w:rPr>
  </w:style>
  <w:style w:type="character" w:customStyle="1" w:styleId="ListLabel3">
    <w:name w:val="ListLabel 3"/>
    <w:qFormat/>
    <w:rsid w:val="002D2234"/>
    <w:rPr>
      <w:rFonts w:eastAsia="Arial" w:cs="Arial"/>
    </w:rPr>
  </w:style>
  <w:style w:type="character" w:customStyle="1" w:styleId="ListLabel4">
    <w:name w:val="ListLabel 4"/>
    <w:qFormat/>
    <w:rsid w:val="002D2234"/>
    <w:rPr>
      <w:rFonts w:eastAsia="Arial" w:cs="Arial"/>
    </w:rPr>
  </w:style>
  <w:style w:type="character" w:customStyle="1" w:styleId="ListLabel5">
    <w:name w:val="ListLabel 5"/>
    <w:qFormat/>
    <w:rsid w:val="002D2234"/>
    <w:rPr>
      <w:rFonts w:eastAsia="Arial" w:cs="Arial"/>
    </w:rPr>
  </w:style>
  <w:style w:type="character" w:customStyle="1" w:styleId="ListLabel6">
    <w:name w:val="ListLabel 6"/>
    <w:qFormat/>
    <w:rsid w:val="002D2234"/>
    <w:rPr>
      <w:rFonts w:eastAsia="Arial" w:cs="Arial"/>
    </w:rPr>
  </w:style>
  <w:style w:type="character" w:customStyle="1" w:styleId="ListLabel7">
    <w:name w:val="ListLabel 7"/>
    <w:qFormat/>
    <w:rsid w:val="002D2234"/>
    <w:rPr>
      <w:rFonts w:eastAsia="Arial" w:cs="Arial"/>
    </w:rPr>
  </w:style>
  <w:style w:type="character" w:customStyle="1" w:styleId="ListLabel8">
    <w:name w:val="ListLabel 8"/>
    <w:qFormat/>
    <w:rsid w:val="002D2234"/>
    <w:rPr>
      <w:rFonts w:eastAsia="Arial" w:cs="Arial"/>
    </w:rPr>
  </w:style>
  <w:style w:type="character" w:customStyle="1" w:styleId="ListLabel9">
    <w:name w:val="ListLabel 9"/>
    <w:qFormat/>
    <w:rsid w:val="002D2234"/>
    <w:rPr>
      <w:rFonts w:eastAsia="Arial" w:cs="Arial"/>
    </w:rPr>
  </w:style>
  <w:style w:type="character" w:customStyle="1" w:styleId="Internetlink">
    <w:name w:val="Internetlink"/>
    <w:rsid w:val="002D2234"/>
    <w:rPr>
      <w:color w:val="000080"/>
      <w:u w:val="single"/>
    </w:rPr>
  </w:style>
  <w:style w:type="paragraph" w:customStyle="1" w:styleId="berschrift">
    <w:name w:val="Überschrift"/>
    <w:basedOn w:val="Standard"/>
    <w:next w:val="Textkrper"/>
    <w:qFormat/>
    <w:rsid w:val="002D2234"/>
    <w:pPr>
      <w:keepNext/>
      <w:spacing w:before="240" w:after="120"/>
    </w:pPr>
    <w:rPr>
      <w:rFonts w:ascii="Liberation Sans" w:eastAsia="Noto Sans CJK SC Regular" w:hAnsi="Liberation Sans" w:cs="FreeSans"/>
      <w:sz w:val="28"/>
      <w:szCs w:val="28"/>
    </w:rPr>
  </w:style>
  <w:style w:type="paragraph" w:styleId="Textkrper">
    <w:name w:val="Body Text"/>
    <w:basedOn w:val="Standard"/>
    <w:rsid w:val="002D2234"/>
    <w:pPr>
      <w:spacing w:after="140" w:line="288" w:lineRule="auto"/>
    </w:pPr>
  </w:style>
  <w:style w:type="paragraph" w:styleId="Liste">
    <w:name w:val="List"/>
    <w:basedOn w:val="Textkrper"/>
    <w:rsid w:val="002D2234"/>
    <w:rPr>
      <w:rFonts w:cs="FreeSans"/>
    </w:rPr>
  </w:style>
  <w:style w:type="paragraph" w:styleId="Beschriftung">
    <w:name w:val="caption"/>
    <w:basedOn w:val="Standard"/>
    <w:qFormat/>
    <w:rsid w:val="002D2234"/>
    <w:pPr>
      <w:suppressLineNumbers/>
      <w:spacing w:before="120" w:after="120"/>
    </w:pPr>
    <w:rPr>
      <w:rFonts w:cs="FreeSans"/>
      <w:i/>
      <w:iCs/>
    </w:rPr>
  </w:style>
  <w:style w:type="paragraph" w:customStyle="1" w:styleId="Verzeichnis">
    <w:name w:val="Verzeichnis"/>
    <w:basedOn w:val="Standard"/>
    <w:qFormat/>
    <w:rsid w:val="002D2234"/>
    <w:pPr>
      <w:suppressLineNumbers/>
    </w:pPr>
    <w:rPr>
      <w:rFonts w:cs="FreeSans"/>
    </w:rPr>
  </w:style>
  <w:style w:type="paragraph" w:customStyle="1" w:styleId="LO-normal">
    <w:name w:val="LO-normal"/>
    <w:qFormat/>
    <w:rsid w:val="00F1111D"/>
    <w:rPr>
      <w:rFonts w:ascii="Calibri" w:hAnsi="Calibri"/>
      <w:sz w:val="24"/>
    </w:rPr>
  </w:style>
  <w:style w:type="paragraph" w:customStyle="1" w:styleId="Title1">
    <w:name w:val="Title1"/>
    <w:basedOn w:val="LO-normal"/>
    <w:link w:val="TitelChar"/>
    <w:qFormat/>
    <w:rsid w:val="00DD562E"/>
    <w:pPr>
      <w:jc w:val="center"/>
    </w:pPr>
    <w:rPr>
      <w:rFonts w:asciiTheme="minorHAnsi" w:hAnsiTheme="minorHAnsi"/>
      <w:b/>
      <w:sz w:val="48"/>
      <w:szCs w:val="48"/>
    </w:rPr>
  </w:style>
  <w:style w:type="paragraph" w:customStyle="1" w:styleId="Subtitle1">
    <w:name w:val="Subtitle1"/>
    <w:basedOn w:val="LO-normal"/>
    <w:link w:val="UntertitelChar"/>
    <w:qFormat/>
    <w:rsid w:val="00DD562E"/>
    <w:pPr>
      <w:jc w:val="center"/>
    </w:pPr>
    <w:rPr>
      <w:rFonts w:asciiTheme="minorHAnsi" w:hAnsiTheme="minorHAnsi"/>
      <w:b/>
      <w:i/>
      <w:sz w:val="28"/>
      <w:szCs w:val="28"/>
    </w:rPr>
  </w:style>
  <w:style w:type="paragraph" w:styleId="Kommentartext">
    <w:name w:val="annotation text"/>
    <w:basedOn w:val="Standard"/>
    <w:link w:val="KommentartextZchn"/>
    <w:uiPriority w:val="99"/>
    <w:unhideWhenUsed/>
    <w:qFormat/>
    <w:rsid w:val="00864A1F"/>
    <w:rPr>
      <w:sz w:val="20"/>
      <w:szCs w:val="20"/>
    </w:rPr>
  </w:style>
  <w:style w:type="paragraph" w:styleId="Sprechblasentext">
    <w:name w:val="Balloon Text"/>
    <w:basedOn w:val="Standard"/>
    <w:link w:val="SprechblasentextZchn"/>
    <w:uiPriority w:val="99"/>
    <w:semiHidden/>
    <w:unhideWhenUsed/>
    <w:qFormat/>
    <w:rsid w:val="00370922"/>
    <w:pPr>
      <w:spacing w:after="0"/>
    </w:pPr>
    <w:rPr>
      <w:rFonts w:ascii="Tahoma" w:hAnsi="Tahoma" w:cs="Tahoma"/>
      <w:sz w:val="16"/>
      <w:szCs w:val="16"/>
    </w:rPr>
  </w:style>
  <w:style w:type="paragraph" w:styleId="Kommentarthema">
    <w:name w:val="annotation subject"/>
    <w:basedOn w:val="Kommentartext"/>
    <w:link w:val="KommentarthemaZchn"/>
    <w:uiPriority w:val="99"/>
    <w:semiHidden/>
    <w:unhideWhenUsed/>
    <w:qFormat/>
    <w:rsid w:val="007727C6"/>
    <w:rPr>
      <w:b/>
      <w:bCs/>
    </w:rPr>
  </w:style>
  <w:style w:type="paragraph" w:styleId="Kopfzeile">
    <w:name w:val="header"/>
    <w:basedOn w:val="Standard"/>
    <w:link w:val="KopfzeileZchn"/>
    <w:uiPriority w:val="99"/>
    <w:unhideWhenUsed/>
    <w:rsid w:val="002607C2"/>
    <w:pPr>
      <w:tabs>
        <w:tab w:val="center" w:pos="4536"/>
        <w:tab w:val="right" w:pos="9072"/>
      </w:tabs>
      <w:spacing w:after="0"/>
    </w:pPr>
  </w:style>
  <w:style w:type="paragraph" w:styleId="Fuzeile">
    <w:name w:val="footer"/>
    <w:basedOn w:val="Standard"/>
    <w:link w:val="FuzeileZchn"/>
    <w:uiPriority w:val="99"/>
    <w:unhideWhenUsed/>
    <w:rsid w:val="002607C2"/>
    <w:pPr>
      <w:tabs>
        <w:tab w:val="center" w:pos="4536"/>
        <w:tab w:val="right" w:pos="9072"/>
      </w:tabs>
      <w:spacing w:after="0"/>
    </w:pPr>
  </w:style>
  <w:style w:type="paragraph" w:customStyle="1" w:styleId="Abschnitt1">
    <w:name w:val="Abschnitt 1"/>
    <w:basedOn w:val="LO-normal"/>
    <w:link w:val="Abschnitt1Char"/>
    <w:qFormat/>
    <w:rsid w:val="00DD562E"/>
    <w:rPr>
      <w:rFonts w:asciiTheme="minorHAnsi" w:eastAsia="Comic Sans MS" w:hAnsiTheme="minorHAnsi" w:cs="Comic Sans MS"/>
      <w:b/>
      <w:i/>
      <w:sz w:val="32"/>
      <w:szCs w:val="32"/>
    </w:rPr>
  </w:style>
  <w:style w:type="paragraph" w:customStyle="1" w:styleId="Bulletpoints">
    <w:name w:val="Bullet points"/>
    <w:basedOn w:val="LO-normal"/>
    <w:link w:val="BulletpointsChar"/>
    <w:qFormat/>
    <w:rsid w:val="00DD562E"/>
    <w:pPr>
      <w:ind w:hanging="360"/>
    </w:pPr>
    <w:rPr>
      <w:rFonts w:asciiTheme="minorHAnsi" w:hAnsiTheme="minorHAnsi"/>
    </w:rPr>
  </w:style>
  <w:style w:type="paragraph" w:customStyle="1" w:styleId="Abschnitt2">
    <w:name w:val="Abschnitt 2"/>
    <w:basedOn w:val="Abschnitt1"/>
    <w:link w:val="Abschnitt2Char"/>
    <w:qFormat/>
    <w:rsid w:val="0063567A"/>
    <w:pPr>
      <w:spacing w:before="120"/>
    </w:pPr>
    <w:rPr>
      <w:rFonts w:ascii="Calibri" w:hAnsi="Calibri"/>
      <w:i w:val="0"/>
      <w:sz w:val="24"/>
    </w:rPr>
  </w:style>
  <w:style w:type="paragraph" w:customStyle="1" w:styleId="ChartTitle">
    <w:name w:val="Chart Title"/>
    <w:basedOn w:val="LO-normal"/>
    <w:link w:val="ChartTitleChar"/>
    <w:qFormat/>
    <w:rsid w:val="0063567A"/>
    <w:pPr>
      <w:tabs>
        <w:tab w:val="center" w:pos="4153"/>
        <w:tab w:val="right" w:pos="8306"/>
      </w:tabs>
      <w:ind w:right="72"/>
    </w:pPr>
    <w:rPr>
      <w:b/>
      <w:szCs w:val="22"/>
    </w:rPr>
  </w:style>
  <w:style w:type="paragraph" w:customStyle="1" w:styleId="ChartNorm">
    <w:name w:val="Chart Norm"/>
    <w:basedOn w:val="LO-normal"/>
    <w:link w:val="ChartNormChar"/>
    <w:qFormat/>
    <w:rsid w:val="0063567A"/>
    <w:rPr>
      <w:szCs w:val="22"/>
    </w:rPr>
  </w:style>
  <w:style w:type="paragraph" w:styleId="StandardWeb">
    <w:name w:val="Normal (Web)"/>
    <w:basedOn w:val="Standard"/>
    <w:uiPriority w:val="99"/>
    <w:semiHidden/>
    <w:unhideWhenUsed/>
    <w:rsid w:val="009B7ADB"/>
    <w:pPr>
      <w:spacing w:before="100" w:beforeAutospacing="1" w:after="100" w:afterAutospacing="1"/>
    </w:pPr>
    <w:rPr>
      <w:rFonts w:ascii="Times New Roman" w:hAnsi="Times New Roman"/>
      <w:color w:val="auto"/>
    </w:rPr>
  </w:style>
  <w:style w:type="paragraph" w:styleId="HTMLVorformatiert">
    <w:name w:val="HTML Preformatted"/>
    <w:basedOn w:val="Standard"/>
    <w:link w:val="HTMLVorformatiertZchn"/>
    <w:uiPriority w:val="99"/>
    <w:semiHidden/>
    <w:unhideWhenUsed/>
    <w:rsid w:val="005A3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sz w:val="20"/>
      <w:szCs w:val="20"/>
    </w:rPr>
  </w:style>
  <w:style w:type="character" w:customStyle="1" w:styleId="HTMLVorformatiertZchn">
    <w:name w:val="HTML Vorformatiert Zchn"/>
    <w:basedOn w:val="Absatz-Standardschriftart"/>
    <w:link w:val="HTMLVorformatiert"/>
    <w:uiPriority w:val="99"/>
    <w:semiHidden/>
    <w:rsid w:val="005A3E08"/>
    <w:rPr>
      <w:rFonts w:ascii="Courier New" w:hAnsi="Courier New" w:cs="Courier New"/>
      <w:color w:val="auto"/>
      <w:szCs w:val="20"/>
    </w:rPr>
  </w:style>
  <w:style w:type="paragraph" w:customStyle="1" w:styleId="NormalText">
    <w:name w:val="Normal Text"/>
    <w:basedOn w:val="Standard"/>
    <w:link w:val="NormalTextChar"/>
    <w:qFormat/>
    <w:rsid w:val="002D41F6"/>
    <w:pPr>
      <w:widowControl w:val="0"/>
    </w:pPr>
    <w:rPr>
      <w:rFonts w:asciiTheme="minorHAnsi" w:hAnsiTheme="minorHAnsi"/>
      <w:szCs w:val="22"/>
    </w:rPr>
  </w:style>
  <w:style w:type="character" w:customStyle="1" w:styleId="NormalTextChar">
    <w:name w:val="Normal Text Char"/>
    <w:basedOn w:val="Absatz-Standardschriftart"/>
    <w:link w:val="NormalText"/>
    <w:rsid w:val="002D41F6"/>
    <w:rPr>
      <w:rFonts w:asciiTheme="minorHAnsi" w:hAnsiTheme="minorHAnsi"/>
      <w:sz w:val="22"/>
      <w:szCs w:val="22"/>
    </w:rPr>
  </w:style>
  <w:style w:type="numbering" w:customStyle="1" w:styleId="WWNum1">
    <w:name w:val="WWNum1"/>
    <w:basedOn w:val="KeineListe"/>
    <w:rsid w:val="00ED15CD"/>
    <w:pPr>
      <w:numPr>
        <w:numId w:val="3"/>
      </w:numPr>
    </w:pPr>
  </w:style>
  <w:style w:type="paragraph" w:customStyle="1" w:styleId="BulletPunkte">
    <w:name w:val="Bullet Punkte"/>
    <w:basedOn w:val="Bulletpoints"/>
    <w:link w:val="BulletPunkteChar"/>
    <w:qFormat/>
    <w:rsid w:val="00F1111D"/>
    <w:pPr>
      <w:numPr>
        <w:numId w:val="1"/>
      </w:numPr>
      <w:ind w:hanging="360"/>
    </w:pPr>
  </w:style>
  <w:style w:type="character" w:customStyle="1" w:styleId="BulletPunkteChar">
    <w:name w:val="Bullet Punkte Char"/>
    <w:basedOn w:val="BulletpointsChar"/>
    <w:link w:val="BulletPunkte"/>
    <w:rsid w:val="00F1111D"/>
    <w:rPr>
      <w:rFonts w:asciiTheme="minorHAnsi" w:hAnsiTheme="minorHAnsi"/>
      <w:sz w:val="24"/>
    </w:rPr>
  </w:style>
  <w:style w:type="character" w:styleId="Hyperlink">
    <w:name w:val="Hyperlink"/>
    <w:basedOn w:val="Absatz-Standardschriftart"/>
    <w:uiPriority w:val="99"/>
    <w:unhideWhenUsed/>
    <w:rsid w:val="001A5B84"/>
    <w:rPr>
      <w:color w:val="0000FF" w:themeColor="hyperlink"/>
      <w:u w:val="single"/>
    </w:rPr>
  </w:style>
  <w:style w:type="character" w:styleId="BesuchterHyperlink">
    <w:name w:val="FollowedHyperlink"/>
    <w:basedOn w:val="Absatz-Standardschriftart"/>
    <w:uiPriority w:val="99"/>
    <w:semiHidden/>
    <w:unhideWhenUsed/>
    <w:rsid w:val="00CD65AA"/>
    <w:rPr>
      <w:color w:val="800080" w:themeColor="followedHyperlink"/>
      <w:u w:val="single"/>
    </w:rPr>
  </w:style>
  <w:style w:type="paragraph" w:styleId="berarbeitung">
    <w:name w:val="Revision"/>
    <w:hidden/>
    <w:uiPriority w:val="99"/>
    <w:semiHidden/>
    <w:rsid w:val="00D553EB"/>
    <w:rPr>
      <w:rFonts w:ascii="Calibri" w:hAnsi="Calibri"/>
      <w:sz w:val="22"/>
    </w:rPr>
  </w:style>
  <w:style w:type="paragraph" w:customStyle="1" w:styleId="Bilderbogen-Wrter">
    <w:name w:val="Bilderbogen-Wörter"/>
    <w:basedOn w:val="Standard"/>
    <w:link w:val="Bilderbogen-WrterChar"/>
    <w:qFormat/>
    <w:rsid w:val="00F1111D"/>
    <w:pPr>
      <w:spacing w:before="96" w:after="96"/>
      <w:jc w:val="center"/>
    </w:pPr>
    <w:rPr>
      <w:rFonts w:cstheme="minorHAnsi"/>
      <w:b/>
      <w:bCs/>
      <w:sz w:val="32"/>
      <w:szCs w:val="32"/>
      <w:lang w:val="de-DE"/>
    </w:rPr>
  </w:style>
  <w:style w:type="character" w:customStyle="1" w:styleId="Bilderbogen-WrterChar">
    <w:name w:val="Bilderbogen-Wörter Char"/>
    <w:basedOn w:val="Absatz-Standardschriftart"/>
    <w:link w:val="Bilderbogen-Wrter"/>
    <w:rsid w:val="00F1111D"/>
    <w:rPr>
      <w:rFonts w:ascii="Calibri" w:hAnsi="Calibri" w:cstheme="minorHAnsi"/>
      <w:b/>
      <w:bCs/>
      <w:sz w:val="32"/>
      <w:szCs w:val="32"/>
      <w:lang w:val="de-DE"/>
    </w:rPr>
  </w:style>
  <w:style w:type="paragraph" w:customStyle="1" w:styleId="Normaltext0">
    <w:name w:val="Normaltext"/>
    <w:basedOn w:val="Standard"/>
    <w:link w:val="NormaltextChar0"/>
    <w:qFormat/>
    <w:rsid w:val="002C257D"/>
    <w:pPr>
      <w:overflowPunct w:val="0"/>
      <w:autoSpaceDE w:val="0"/>
      <w:autoSpaceDN w:val="0"/>
      <w:adjustRightInd w:val="0"/>
      <w:textAlignment w:val="baseline"/>
    </w:pPr>
    <w:rPr>
      <w:rFonts w:asciiTheme="minorHAnsi" w:hAnsiTheme="minorHAnsi" w:cs="Arial"/>
      <w:color w:val="auto"/>
      <w:lang w:val="de-DE" w:eastAsia="zh-CN"/>
    </w:rPr>
  </w:style>
  <w:style w:type="character" w:customStyle="1" w:styleId="NormaltextChar0">
    <w:name w:val="Normaltext Char"/>
    <w:basedOn w:val="Absatz-Standardschriftart"/>
    <w:link w:val="Normaltext0"/>
    <w:rsid w:val="002C257D"/>
    <w:rPr>
      <w:rFonts w:asciiTheme="minorHAnsi" w:hAnsiTheme="minorHAnsi" w:cs="Arial"/>
      <w:color w:val="auto"/>
      <w:sz w:val="24"/>
      <w:lang w:val="de-DE" w:eastAsia="zh-CN"/>
    </w:rPr>
  </w:style>
  <w:style w:type="paragraph" w:customStyle="1" w:styleId="Standard1">
    <w:name w:val="Standard1"/>
    <w:link w:val="normalChar"/>
    <w:rsid w:val="00580287"/>
    <w:pPr>
      <w:widowControl w:val="0"/>
      <w:pBdr>
        <w:top w:val="nil"/>
        <w:left w:val="nil"/>
        <w:bottom w:val="nil"/>
        <w:right w:val="nil"/>
        <w:between w:val="nil"/>
      </w:pBdr>
      <w:spacing w:after="60"/>
    </w:pPr>
    <w:rPr>
      <w:rFonts w:asciiTheme="minorHAnsi" w:hAnsiTheme="minorHAnsi"/>
      <w:sz w:val="22"/>
      <w:szCs w:val="22"/>
    </w:rPr>
  </w:style>
</w:styles>
</file>

<file path=word/webSettings.xml><?xml version="1.0" encoding="utf-8"?>
<w:webSettings xmlns:r="http://schemas.openxmlformats.org/officeDocument/2006/relationships" xmlns:w="http://schemas.openxmlformats.org/wordprocessingml/2006/main">
  <w:divs>
    <w:div w:id="32467941">
      <w:bodyDiv w:val="1"/>
      <w:marLeft w:val="0"/>
      <w:marRight w:val="0"/>
      <w:marTop w:val="0"/>
      <w:marBottom w:val="0"/>
      <w:divBdr>
        <w:top w:val="none" w:sz="0" w:space="0" w:color="auto"/>
        <w:left w:val="none" w:sz="0" w:space="0" w:color="auto"/>
        <w:bottom w:val="none" w:sz="0" w:space="0" w:color="auto"/>
        <w:right w:val="none" w:sz="0" w:space="0" w:color="auto"/>
      </w:divBdr>
    </w:div>
    <w:div w:id="580678206">
      <w:bodyDiv w:val="1"/>
      <w:marLeft w:val="0"/>
      <w:marRight w:val="0"/>
      <w:marTop w:val="0"/>
      <w:marBottom w:val="0"/>
      <w:divBdr>
        <w:top w:val="none" w:sz="0" w:space="0" w:color="auto"/>
        <w:left w:val="none" w:sz="0" w:space="0" w:color="auto"/>
        <w:bottom w:val="none" w:sz="0" w:space="0" w:color="auto"/>
        <w:right w:val="none" w:sz="0" w:space="0" w:color="auto"/>
      </w:divBdr>
    </w:div>
    <w:div w:id="619383973">
      <w:bodyDiv w:val="1"/>
      <w:marLeft w:val="0"/>
      <w:marRight w:val="0"/>
      <w:marTop w:val="0"/>
      <w:marBottom w:val="0"/>
      <w:divBdr>
        <w:top w:val="none" w:sz="0" w:space="0" w:color="auto"/>
        <w:left w:val="none" w:sz="0" w:space="0" w:color="auto"/>
        <w:bottom w:val="none" w:sz="0" w:space="0" w:color="auto"/>
        <w:right w:val="none" w:sz="0" w:space="0" w:color="auto"/>
      </w:divBdr>
    </w:div>
    <w:div w:id="869925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gif"/><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9.jpeg"/><Relationship Id="rId89"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6.jpeg"/><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image" Target="media/image17.gif"/><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header" Target="header4.xm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2.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header" Target="header6.xml"/><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7.jpeg"/><Relationship Id="rId14" Type="http://schemas.openxmlformats.org/officeDocument/2006/relationships/image" Target="media/image2.gi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eader" Target="header5.xml"/><Relationship Id="rId77" Type="http://schemas.openxmlformats.org/officeDocument/2006/relationships/image" Target="media/image63.jpeg"/><Relationship Id="rId100" Type="http://schemas.openxmlformats.org/officeDocument/2006/relationships/image" Target="media/image84.jpeg"/><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0.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gif"/><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theme" Target="theme/theme1.xml"/><Relationship Id="rId129" Type="http://schemas.microsoft.com/office/2016/09/relationships/commentsIds" Target="commentsIds.xml"/><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8.jpeg"/><Relationship Id="rId88" Type="http://schemas.openxmlformats.org/officeDocument/2006/relationships/header" Target="header7.xml"/><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image" Target="media/image11.jpeg"/><Relationship Id="rId28" Type="http://schemas.openxmlformats.org/officeDocument/2006/relationships/image" Target="media/image16.gif"/><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9.gif"/><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1.jpeg"/><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header" Target="header8.xml"/><Relationship Id="rId13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2.jpeg"/><Relationship Id="rId97" Type="http://schemas.openxmlformats.org/officeDocument/2006/relationships/image" Target="media/image81.jpe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E33FDF-3796-40A1-A8CD-84752CFDE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5975</Words>
  <Characters>37644</Characters>
  <Application>Microsoft Office Word</Application>
  <DocSecurity>0</DocSecurity>
  <Lines>313</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43532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Pope</dc:creator>
  <cp:lastModifiedBy>Kathrin Pope</cp:lastModifiedBy>
  <cp:revision>13</cp:revision>
  <cp:lastPrinted>2018-04-04T07:21:00Z</cp:lastPrinted>
  <dcterms:created xsi:type="dcterms:W3CDTF">2020-07-20T08:12:00Z</dcterms:created>
  <dcterms:modified xsi:type="dcterms:W3CDTF">2020-08-10T13:16:00Z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